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804" w:rsidRPr="00262804" w:rsidRDefault="00262804" w:rsidP="00262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5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"/>
        <w:gridCol w:w="5433"/>
      </w:tblGrid>
      <w:tr w:rsidR="00262804" w:rsidRPr="00262804" w:rsidTr="00262804">
        <w:trPr>
          <w:tblCellSpacing w:w="0" w:type="dxa"/>
        </w:trPr>
        <w:tc>
          <w:tcPr>
            <w:tcW w:w="40" w:type="dxa"/>
            <w:vAlign w:val="center"/>
            <w:hideMark/>
          </w:tcPr>
          <w:p w:rsidR="00262804" w:rsidRPr="00262804" w:rsidRDefault="00262804" w:rsidP="0026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vAlign w:val="center"/>
            <w:hideMark/>
          </w:tcPr>
          <w:p w:rsidR="00262804" w:rsidRPr="00262804" w:rsidRDefault="00262804" w:rsidP="0026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8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 РЕФОРМАХ РУССКОЙ ОРФОГРАФИИ: ТВЕРДЫЙ ЗНАК</w:t>
            </w:r>
            <w:r w:rsidRPr="0026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262804" w:rsidRPr="00262804" w:rsidRDefault="00262804" w:rsidP="00262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80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922B3F8" wp14:editId="71C4B7E9">
            <wp:extent cx="6350" cy="6350"/>
            <wp:effectExtent l="0" t="0" r="0" b="0"/>
            <wp:docPr id="1" name="Рисунок 1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5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5"/>
        <w:gridCol w:w="5255"/>
      </w:tblGrid>
      <w:tr w:rsidR="00262804" w:rsidRPr="00262804" w:rsidTr="00262804">
        <w:trPr>
          <w:tblCellSpacing w:w="0" w:type="dxa"/>
        </w:trPr>
        <w:tc>
          <w:tcPr>
            <w:tcW w:w="240" w:type="dxa"/>
            <w:vAlign w:val="center"/>
            <w:hideMark/>
          </w:tcPr>
          <w:p w:rsidR="00262804" w:rsidRPr="00262804" w:rsidRDefault="00262804" w:rsidP="0026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vAlign w:val="center"/>
            <w:hideMark/>
          </w:tcPr>
          <w:p w:rsidR="00262804" w:rsidRPr="00262804" w:rsidRDefault="00262804" w:rsidP="0026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ooltip="Список публикаций этого автора" w:history="1">
              <w:r w:rsidRPr="0026280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ЛАВОШНИКОВА Э.К.</w:t>
              </w:r>
            </w:hyperlink>
            <w:r w:rsidRPr="00262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262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28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2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2628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2804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</w:rPr>
              <w:t xml:space="preserve">Московский государственный университет им. </w:t>
            </w:r>
            <w:proofErr w:type="spellStart"/>
            <w:r w:rsidRPr="00262804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</w:rPr>
              <w:t>М.В</w:t>
            </w:r>
            <w:proofErr w:type="spellEnd"/>
            <w:r w:rsidRPr="00262804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</w:rPr>
              <w:t>. Ломоносова</w:t>
            </w:r>
            <w:r w:rsidRPr="00262804">
              <w:rPr>
                <w:rFonts w:ascii="Times New Roman" w:eastAsia="Times New Roman" w:hAnsi="Times New Roman" w:cs="Times New Roman"/>
                <w:sz w:val="24"/>
                <w:szCs w:val="24"/>
              </w:rPr>
              <w:t>, Москва</w:t>
            </w:r>
          </w:p>
        </w:tc>
      </w:tr>
    </w:tbl>
    <w:p w:rsidR="00262804" w:rsidRPr="00262804" w:rsidRDefault="00262804" w:rsidP="00262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80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35F39FD" wp14:editId="3D6AB36F">
            <wp:extent cx="6350" cy="6350"/>
            <wp:effectExtent l="0" t="0" r="0" b="0"/>
            <wp:docPr id="2" name="Рисунок 2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0"/>
        <w:gridCol w:w="6"/>
      </w:tblGrid>
      <w:tr w:rsidR="00262804" w:rsidRPr="00262804" w:rsidTr="00262804">
        <w:trPr>
          <w:tblCellSpacing w:w="0" w:type="dxa"/>
        </w:trPr>
        <w:tc>
          <w:tcPr>
            <w:tcW w:w="5800" w:type="dxa"/>
            <w:vAlign w:val="center"/>
            <w:hideMark/>
          </w:tcPr>
          <w:tbl>
            <w:tblPr>
              <w:tblW w:w="5800" w:type="dxa"/>
              <w:tblCellSpacing w:w="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5800"/>
            </w:tblGrid>
            <w:tr w:rsidR="00262804" w:rsidRPr="00262804">
              <w:trPr>
                <w:tblCellSpacing w:w="0" w:type="dxa"/>
              </w:trPr>
              <w:tc>
                <w:tcPr>
                  <w:tcW w:w="5740" w:type="dxa"/>
                  <w:vAlign w:val="center"/>
                  <w:hideMark/>
                </w:tcPr>
                <w:p w:rsidR="00262804" w:rsidRPr="00262804" w:rsidRDefault="00262804" w:rsidP="00262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8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Тип: </w:t>
                  </w:r>
                  <w:r w:rsidRPr="00262804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</w:rPr>
                    <w:t>статья в сборнике трудов конференции</w:t>
                  </w:r>
                  <w:r w:rsidRPr="002628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6280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740735B" wp14:editId="6E43728E">
                        <wp:extent cx="6350" cy="6350"/>
                        <wp:effectExtent l="0" t="0" r="0" b="0"/>
                        <wp:docPr id="3" name="Рисунок 3" descr="http://elibrary.ru/pic/1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elibrary.ru/pic/1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628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Язык: </w:t>
                  </w:r>
                  <w:r w:rsidRPr="00262804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</w:rPr>
                    <w:t>русский</w:t>
                  </w:r>
                  <w:r w:rsidRPr="002628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6280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E9638BC" wp14:editId="560AC254">
                        <wp:extent cx="6350" cy="6350"/>
                        <wp:effectExtent l="0" t="0" r="0" b="0"/>
                        <wp:docPr id="4" name="Рисунок 4" descr="http://elibrary.ru/pic/1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elibrary.ru/pic/1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628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Год издания: </w:t>
                  </w:r>
                  <w:r w:rsidRPr="00262804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</w:rPr>
                    <w:t>2015</w:t>
                  </w:r>
                  <w:r w:rsidRPr="002628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62804" w:rsidRPr="0026280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2804" w:rsidRPr="00262804" w:rsidRDefault="00262804" w:rsidP="00262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2804" w:rsidRPr="00262804">
              <w:trPr>
                <w:tblCellSpacing w:w="0" w:type="dxa"/>
              </w:trPr>
              <w:tc>
                <w:tcPr>
                  <w:tcW w:w="5740" w:type="dxa"/>
                  <w:vAlign w:val="center"/>
                  <w:hideMark/>
                </w:tcPr>
                <w:p w:rsidR="00262804" w:rsidRPr="00262804" w:rsidRDefault="00262804" w:rsidP="00262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80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40B5380" wp14:editId="25B95E1D">
                        <wp:extent cx="6350" cy="6350"/>
                        <wp:effectExtent l="0" t="0" r="0" b="0"/>
                        <wp:docPr id="5" name="Рисунок 5" descr="http://elibrary.ru/pic/1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elibrary.ru/pic/1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628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Страницы: </w:t>
                  </w:r>
                  <w:r w:rsidRPr="00262804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</w:rPr>
                    <w:t>49-51</w:t>
                  </w:r>
                  <w:r w:rsidRPr="002628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6280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18F08C0" wp14:editId="4430FE3A">
                        <wp:extent cx="6350" cy="6350"/>
                        <wp:effectExtent l="0" t="0" r="0" b="0"/>
                        <wp:docPr id="6" name="Рисунок 6" descr="http://elibrary.ru/pic/1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elibrary.ru/pic/1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628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Цит. в </w:t>
                  </w:r>
                  <w:proofErr w:type="spellStart"/>
                  <w:r w:rsidRPr="002628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РИНЦ</w:t>
                  </w:r>
                  <w:proofErr w:type="spellEnd"/>
                  <w:r w:rsidRPr="002628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 </w:t>
                  </w:r>
                  <w:r w:rsidRPr="00262804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</w:rPr>
                    <w:t>0</w:t>
                  </w:r>
                  <w:r w:rsidRPr="002628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262804" w:rsidRPr="00262804" w:rsidRDefault="00262804" w:rsidP="0026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center"/>
            <w:hideMark/>
          </w:tcPr>
          <w:p w:rsidR="00262804" w:rsidRPr="00262804" w:rsidRDefault="00262804" w:rsidP="0026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62804" w:rsidRPr="00262804" w:rsidRDefault="00262804" w:rsidP="00262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80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74F90E1" wp14:editId="11DF50E8">
            <wp:extent cx="6350" cy="6350"/>
            <wp:effectExtent l="0" t="0" r="0" b="0"/>
            <wp:docPr id="7" name="Рисунок 7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5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8"/>
        <w:gridCol w:w="5152"/>
      </w:tblGrid>
      <w:tr w:rsidR="00262804" w:rsidRPr="00262804" w:rsidTr="0026280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62804" w:rsidRPr="00262804" w:rsidRDefault="00262804" w:rsidP="0026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ИСТОЧНИК:</w:t>
            </w:r>
          </w:p>
        </w:tc>
      </w:tr>
      <w:tr w:rsidR="00262804" w:rsidRPr="00262804" w:rsidTr="00262804">
        <w:trPr>
          <w:tblCellSpacing w:w="0" w:type="dxa"/>
        </w:trPr>
        <w:tc>
          <w:tcPr>
            <w:tcW w:w="340" w:type="dxa"/>
            <w:vAlign w:val="center"/>
            <w:hideMark/>
          </w:tcPr>
          <w:p w:rsidR="00262804" w:rsidRPr="00262804" w:rsidRDefault="00262804" w:rsidP="0026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8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40" w:type="dxa"/>
            <w:vAlign w:val="center"/>
            <w:hideMark/>
          </w:tcPr>
          <w:p w:rsidR="00262804" w:rsidRPr="00262804" w:rsidRDefault="00262804" w:rsidP="0026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8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62804" w:rsidRPr="00262804" w:rsidRDefault="00262804" w:rsidP="0026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2628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ПЕРСПЕКТИВЫ РАЗВИТИЯ СОВРЕМЕННЫХ ГУМАНИТАРНЫХ НАУК</w:t>
              </w:r>
            </w:hyperlink>
            <w:r w:rsidRPr="002628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Сборник научных трудов по итогам международной научно-практической конференции. Воронеж, 2015</w:t>
            </w:r>
            <w:r w:rsidRPr="002628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Издательство: ИННОВАЦИОННЫЙ ЦЕНТР РАЗВИТИЯ ОБРАЗОВАНИЯ И НАУКИ </w:t>
            </w:r>
          </w:p>
        </w:tc>
      </w:tr>
    </w:tbl>
    <w:p w:rsidR="00262804" w:rsidRPr="00262804" w:rsidRDefault="00262804" w:rsidP="00262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80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275ED7D" wp14:editId="1F729B83">
            <wp:extent cx="6350" cy="6350"/>
            <wp:effectExtent l="0" t="0" r="0" b="0"/>
            <wp:docPr id="8" name="Рисунок 8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5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8"/>
        <w:gridCol w:w="5152"/>
      </w:tblGrid>
      <w:tr w:rsidR="00262804" w:rsidRPr="00262804" w:rsidTr="0026280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62804" w:rsidRPr="00262804" w:rsidRDefault="00262804" w:rsidP="0026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КОНФЕРЕНЦИЯ:</w:t>
            </w:r>
          </w:p>
        </w:tc>
      </w:tr>
      <w:tr w:rsidR="00262804" w:rsidRPr="00262804" w:rsidTr="00262804">
        <w:trPr>
          <w:tblCellSpacing w:w="0" w:type="dxa"/>
        </w:trPr>
        <w:tc>
          <w:tcPr>
            <w:tcW w:w="340" w:type="dxa"/>
            <w:vAlign w:val="center"/>
            <w:hideMark/>
          </w:tcPr>
          <w:p w:rsidR="00262804" w:rsidRPr="00262804" w:rsidRDefault="00262804" w:rsidP="0026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8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40" w:type="dxa"/>
            <w:vAlign w:val="center"/>
            <w:hideMark/>
          </w:tcPr>
          <w:p w:rsidR="00262804" w:rsidRPr="00262804" w:rsidRDefault="00262804" w:rsidP="0026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8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62804" w:rsidRPr="00262804" w:rsidRDefault="00262804" w:rsidP="0026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804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</w:rPr>
              <w:t>ПЕРСПЕКТИВЫ РАЗВИТИЯ СОВРЕМЕННЫХ ГУМАНИТАРНЫХ НАУК</w:t>
            </w:r>
            <w:r w:rsidRPr="002628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2804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</w:rPr>
              <w:t>Воронеж, 08 декабря 2015 г.</w:t>
            </w:r>
            <w:r w:rsidRPr="00262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62804" w:rsidRPr="00262804" w:rsidRDefault="00262804" w:rsidP="00262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80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124C7E1" wp14:editId="4343C09B">
            <wp:extent cx="6350" cy="6350"/>
            <wp:effectExtent l="0" t="0" r="0" b="0"/>
            <wp:docPr id="9" name="Рисунок 9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5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8"/>
        <w:gridCol w:w="5152"/>
      </w:tblGrid>
      <w:tr w:rsidR="00262804" w:rsidRPr="00262804" w:rsidTr="0026280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62804" w:rsidRPr="00262804" w:rsidRDefault="00262804" w:rsidP="0026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КЛЮЧЕВЫЕ СЛОВА:</w:t>
            </w:r>
          </w:p>
        </w:tc>
      </w:tr>
      <w:tr w:rsidR="00262804" w:rsidRPr="00262804" w:rsidTr="00262804">
        <w:trPr>
          <w:tblCellSpacing w:w="0" w:type="dxa"/>
        </w:trPr>
        <w:tc>
          <w:tcPr>
            <w:tcW w:w="340" w:type="dxa"/>
            <w:vAlign w:val="center"/>
            <w:hideMark/>
          </w:tcPr>
          <w:p w:rsidR="00262804" w:rsidRPr="00262804" w:rsidRDefault="00262804" w:rsidP="0026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8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40" w:type="dxa"/>
            <w:vAlign w:val="center"/>
            <w:hideMark/>
          </w:tcPr>
          <w:p w:rsidR="00262804" w:rsidRPr="00262804" w:rsidRDefault="00262804" w:rsidP="0026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8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62804" w:rsidRPr="00262804" w:rsidRDefault="00262804" w:rsidP="0026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2628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РУССКИЙ ЯЗЫК</w:t>
              </w:r>
            </w:hyperlink>
            <w:r w:rsidRPr="00262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2628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РЕФОРМЫ ОРФОГРАФИИ</w:t>
              </w:r>
            </w:hyperlink>
            <w:r w:rsidRPr="00262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2628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ОМОГРАФ</w:t>
              </w:r>
            </w:hyperlink>
            <w:r w:rsidRPr="00262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2628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РУССКИЙ АЛФАВИТ</w:t>
              </w:r>
            </w:hyperlink>
            <w:r w:rsidRPr="00262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Pr="002628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ТВЕРДЫЙ ЗНАК</w:t>
              </w:r>
            </w:hyperlink>
            <w:r w:rsidRPr="00262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62804" w:rsidRPr="00262804" w:rsidRDefault="00262804" w:rsidP="00262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80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B14B2B1" wp14:editId="0ECC74C6">
            <wp:extent cx="6350" cy="6350"/>
            <wp:effectExtent l="0" t="0" r="0" b="0"/>
            <wp:docPr id="10" name="Рисунок 10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5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8"/>
        <w:gridCol w:w="5152"/>
      </w:tblGrid>
      <w:tr w:rsidR="00262804" w:rsidRPr="00262804" w:rsidTr="0026280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62804" w:rsidRPr="00262804" w:rsidRDefault="00262804" w:rsidP="0026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АННОТАЦИЯ:</w:t>
            </w:r>
          </w:p>
        </w:tc>
      </w:tr>
      <w:tr w:rsidR="00262804" w:rsidRPr="00262804" w:rsidTr="00262804">
        <w:trPr>
          <w:tblCellSpacing w:w="0" w:type="dxa"/>
        </w:trPr>
        <w:tc>
          <w:tcPr>
            <w:tcW w:w="340" w:type="dxa"/>
            <w:vAlign w:val="center"/>
            <w:hideMark/>
          </w:tcPr>
          <w:p w:rsidR="00262804" w:rsidRPr="00262804" w:rsidRDefault="00262804" w:rsidP="0026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8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40" w:type="dxa"/>
            <w:vAlign w:val="center"/>
            <w:hideMark/>
          </w:tcPr>
          <w:p w:rsidR="00262804" w:rsidRPr="00262804" w:rsidRDefault="00262804" w:rsidP="00262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80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Приводятся сведения о реформах русского правописания. Обсуждается избыточность старого и нового русского алфавита: в частности, подвергается сомнению необходимость твердого знака. Приводятся случаи неочевидного выбора написания твердого и мягкого знаков.</w:t>
            </w:r>
          </w:p>
        </w:tc>
      </w:tr>
    </w:tbl>
    <w:p w:rsidR="00262804" w:rsidRPr="00262804" w:rsidRDefault="00262804" w:rsidP="00262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80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41813BA" wp14:editId="5FE7BAFD">
            <wp:extent cx="6350" cy="6350"/>
            <wp:effectExtent l="0" t="0" r="0" b="0"/>
            <wp:docPr id="11" name="Рисунок 11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8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00"/>
      </w:tblGrid>
      <w:tr w:rsidR="00262804" w:rsidRPr="00262804" w:rsidTr="00262804">
        <w:trPr>
          <w:tblCellSpacing w:w="0" w:type="dxa"/>
        </w:trPr>
        <w:tc>
          <w:tcPr>
            <w:tcW w:w="5740" w:type="dxa"/>
            <w:vAlign w:val="center"/>
            <w:hideMark/>
          </w:tcPr>
          <w:p w:rsidR="00262804" w:rsidRPr="00262804" w:rsidRDefault="00262804" w:rsidP="0026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СПИСОК ЦИТИРУЕМОЙ ЛИТЕРАТУРЫ:</w:t>
            </w:r>
            <w:r w:rsidRPr="00262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2804" w:rsidRPr="00262804" w:rsidRDefault="00262804" w:rsidP="0026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8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5000" w:type="pct"/>
              <w:tblCellSpacing w:w="5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357"/>
              <w:gridCol w:w="5083"/>
              <w:gridCol w:w="300"/>
            </w:tblGrid>
            <w:tr w:rsidR="00262804" w:rsidRPr="00262804">
              <w:trPr>
                <w:tblCellSpacing w:w="5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262804" w:rsidRPr="00262804" w:rsidRDefault="00262804" w:rsidP="002628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8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262804" w:rsidRPr="00262804" w:rsidRDefault="00262804" w:rsidP="00262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628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Кретов</w:t>
                  </w:r>
                  <w:proofErr w:type="spellEnd"/>
                  <w:r w:rsidRPr="002628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28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А.А</w:t>
                  </w:r>
                  <w:proofErr w:type="spellEnd"/>
                  <w:r w:rsidRPr="002628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Русская орфография и вызовы компьютерной эры // Известия </w:t>
                  </w:r>
                  <w:proofErr w:type="spellStart"/>
                  <w:r w:rsidRPr="002628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ВГПУ</w:t>
                  </w:r>
                  <w:proofErr w:type="spellEnd"/>
                  <w:r w:rsidRPr="002628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- 2015. - № 1 (266). - С. 174-180. </w:t>
                  </w:r>
                </w:p>
                <w:tbl>
                  <w:tblPr>
                    <w:tblW w:w="5000" w:type="pct"/>
                    <w:tblCellSpacing w:w="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0"/>
                    <w:gridCol w:w="3943"/>
                  </w:tblGrid>
                  <w:tr w:rsidR="00262804" w:rsidRPr="00262804">
                    <w:trPr>
                      <w:tblCellSpacing w:w="5" w:type="dxa"/>
                    </w:trPr>
                    <w:tc>
                      <w:tcPr>
                        <w:tcW w:w="400" w:type="pct"/>
                        <w:shd w:val="clear" w:color="auto" w:fill="F5F5F5"/>
                        <w:hideMark/>
                      </w:tcPr>
                      <w:p w:rsidR="00262804" w:rsidRPr="00262804" w:rsidRDefault="00262804" w:rsidP="0026280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6280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Контекст:</w:t>
                        </w:r>
                      </w:p>
                    </w:tc>
                    <w:tc>
                      <w:tcPr>
                        <w:tcW w:w="4600" w:type="pct"/>
                        <w:shd w:val="clear" w:color="auto" w:fill="F5F5F5"/>
                        <w:hideMark/>
                      </w:tcPr>
                      <w:p w:rsidR="00262804" w:rsidRPr="00262804" w:rsidRDefault="00262804" w:rsidP="002628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628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555555"/>
                            <w:sz w:val="24"/>
                            <w:szCs w:val="24"/>
                          </w:rPr>
                          <w:t xml:space="preserve">...При этом, как правило, сопротивление ожесточеннее со </w:t>
                        </w:r>
                        <w:r w:rsidRPr="002628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555555"/>
                            <w:sz w:val="24"/>
                            <w:szCs w:val="24"/>
                          </w:rPr>
                          <w:lastRenderedPageBreak/>
                          <w:t>стороны тех, кто слабо разбирается в сути предлагаемых изменений» [1, с. 174].</w:t>
                        </w:r>
                        <w:r w:rsidRPr="002628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262804" w:rsidRPr="00262804" w:rsidRDefault="00262804" w:rsidP="00262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262804" w:rsidRPr="00262804" w:rsidRDefault="00262804" w:rsidP="00262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8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</w:tr>
            <w:tr w:rsidR="00262804" w:rsidRPr="00262804">
              <w:trPr>
                <w:tblCellSpacing w:w="5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262804" w:rsidRPr="00262804" w:rsidRDefault="00262804" w:rsidP="002628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8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2. 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262804" w:rsidRPr="00262804" w:rsidRDefault="00262804" w:rsidP="00262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8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Лавошникова </w:t>
                  </w:r>
                  <w:proofErr w:type="spellStart"/>
                  <w:r w:rsidRPr="002628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Э.К</w:t>
                  </w:r>
                  <w:proofErr w:type="spellEnd"/>
                  <w:r w:rsidRPr="002628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2628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Word</w:t>
                  </w:r>
                  <w:proofErr w:type="spellEnd"/>
                  <w:r w:rsidRPr="002628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: Причины пропуска ошибок при компьютерной проверке правописания // </w:t>
                  </w:r>
                  <w:proofErr w:type="spellStart"/>
                  <w:r w:rsidRPr="002628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Science</w:t>
                  </w:r>
                  <w:proofErr w:type="spellEnd"/>
                  <w:r w:rsidRPr="002628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28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Time</w:t>
                  </w:r>
                  <w:proofErr w:type="spellEnd"/>
                  <w:r w:rsidRPr="002628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- 2015. - № 6. - С. 271-275. </w:t>
                  </w:r>
                </w:p>
                <w:tbl>
                  <w:tblPr>
                    <w:tblW w:w="5000" w:type="pct"/>
                    <w:tblCellSpacing w:w="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0"/>
                    <w:gridCol w:w="3943"/>
                  </w:tblGrid>
                  <w:tr w:rsidR="00262804" w:rsidRPr="00262804">
                    <w:trPr>
                      <w:tblCellSpacing w:w="5" w:type="dxa"/>
                    </w:trPr>
                    <w:tc>
                      <w:tcPr>
                        <w:tcW w:w="400" w:type="pct"/>
                        <w:shd w:val="clear" w:color="auto" w:fill="F5F5F5"/>
                        <w:hideMark/>
                      </w:tcPr>
                      <w:p w:rsidR="00262804" w:rsidRPr="00262804" w:rsidRDefault="00262804" w:rsidP="0026280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6280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Контекст:</w:t>
                        </w:r>
                      </w:p>
                    </w:tc>
                    <w:tc>
                      <w:tcPr>
                        <w:tcW w:w="4600" w:type="pct"/>
                        <w:shd w:val="clear" w:color="auto" w:fill="F5F5F5"/>
                        <w:hideMark/>
                      </w:tcPr>
                      <w:p w:rsidR="00262804" w:rsidRPr="00262804" w:rsidRDefault="00262804" w:rsidP="002628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628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555555"/>
                            <w:sz w:val="24"/>
                            <w:szCs w:val="24"/>
                          </w:rPr>
                          <w:t>...Характер и частота опечаток в сильной степени зависят от устройства разных клавиатур и специфики отображения символов на экране и на печати [2].</w:t>
                        </w:r>
                        <w:r w:rsidRPr="002628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262804" w:rsidRPr="00262804" w:rsidRDefault="00262804" w:rsidP="00262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262804" w:rsidRPr="00262804" w:rsidRDefault="00262804" w:rsidP="00262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8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62804" w:rsidRPr="00262804">
              <w:trPr>
                <w:tblCellSpacing w:w="5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262804" w:rsidRPr="00262804" w:rsidRDefault="00262804" w:rsidP="002628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8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262804" w:rsidRPr="00262804" w:rsidRDefault="00262804" w:rsidP="00262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8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Лавошникова </w:t>
                  </w:r>
                  <w:proofErr w:type="spellStart"/>
                  <w:r w:rsidRPr="002628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Э.К</w:t>
                  </w:r>
                  <w:proofErr w:type="spellEnd"/>
                  <w:r w:rsidRPr="002628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Психология «популярных» орфографических ошибок и их компьютерная коррекция // </w:t>
                  </w:r>
                  <w:proofErr w:type="spellStart"/>
                  <w:r w:rsidRPr="002628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Science</w:t>
                  </w:r>
                  <w:proofErr w:type="spellEnd"/>
                  <w:r w:rsidRPr="002628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28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Time</w:t>
                  </w:r>
                  <w:proofErr w:type="spellEnd"/>
                  <w:r w:rsidRPr="002628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- 2015. - № 7. - С. 168-173. </w:t>
                  </w:r>
                </w:p>
                <w:tbl>
                  <w:tblPr>
                    <w:tblW w:w="5000" w:type="pct"/>
                    <w:tblCellSpacing w:w="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0"/>
                    <w:gridCol w:w="3943"/>
                  </w:tblGrid>
                  <w:tr w:rsidR="00262804" w:rsidRPr="00262804">
                    <w:trPr>
                      <w:tblCellSpacing w:w="5" w:type="dxa"/>
                    </w:trPr>
                    <w:tc>
                      <w:tcPr>
                        <w:tcW w:w="400" w:type="pct"/>
                        <w:shd w:val="clear" w:color="auto" w:fill="F5F5F5"/>
                        <w:hideMark/>
                      </w:tcPr>
                      <w:p w:rsidR="00262804" w:rsidRPr="00262804" w:rsidRDefault="00262804" w:rsidP="0026280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6280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Контекст:</w:t>
                        </w:r>
                      </w:p>
                    </w:tc>
                    <w:tc>
                      <w:tcPr>
                        <w:tcW w:w="4600" w:type="pct"/>
                        <w:shd w:val="clear" w:color="auto" w:fill="F5F5F5"/>
                        <w:hideMark/>
                      </w:tcPr>
                      <w:p w:rsidR="00262804" w:rsidRPr="00262804" w:rsidRDefault="00262804" w:rsidP="002628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628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555555"/>
                            <w:sz w:val="24"/>
                            <w:szCs w:val="24"/>
                          </w:rPr>
                          <w:t>...</w:t>
                        </w:r>
                        <w:proofErr w:type="gramStart"/>
                        <w:r w:rsidRPr="002628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555555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2628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555555"/>
                            <w:sz w:val="24"/>
                            <w:szCs w:val="24"/>
                          </w:rPr>
                          <w:t xml:space="preserve"> таких словах, как «адъюнкт», «адъютант», «дизъюнкция», «конъюнктурный», «конъюнкция», говорящие часто смягчают согласный перед Ъ, что может приводить к написанию через мягкий знак, тем более что префиксы в заимствованных словах (после которых перед «е», «ё», «ю» и «я» обычно требуется писать Ъ) распознаются не всеми [3].</w:t>
                        </w:r>
                        <w:r w:rsidRPr="002628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262804" w:rsidRPr="00262804" w:rsidRDefault="00262804" w:rsidP="00262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262804" w:rsidRPr="00262804" w:rsidRDefault="00262804" w:rsidP="00262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8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62804" w:rsidRPr="00262804">
              <w:trPr>
                <w:tblCellSpacing w:w="5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262804" w:rsidRPr="00262804" w:rsidRDefault="00262804" w:rsidP="002628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8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262804" w:rsidRPr="00262804" w:rsidRDefault="00262804" w:rsidP="00262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8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Поэзия Московского университета: от Ломоносова и до… Книга 5: от Андрея Белого до Павла Флоренского / Ред.: Перцова </w:t>
                  </w:r>
                  <w:proofErr w:type="spellStart"/>
                  <w:r w:rsidRPr="002628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Н.Н</w:t>
                  </w:r>
                  <w:proofErr w:type="spellEnd"/>
                  <w:r w:rsidRPr="002628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., Лавошникова </w:t>
                  </w:r>
                  <w:proofErr w:type="spellStart"/>
                  <w:r w:rsidRPr="002628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Э.К</w:t>
                  </w:r>
                  <w:proofErr w:type="spellEnd"/>
                  <w:r w:rsidRPr="002628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- М.: </w:t>
                  </w:r>
                  <w:proofErr w:type="spellStart"/>
                  <w:r w:rsidRPr="002628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НИВЦ</w:t>
                  </w:r>
                  <w:proofErr w:type="spellEnd"/>
                  <w:r w:rsidRPr="002628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МГУ - </w:t>
                  </w:r>
                  <w:proofErr w:type="spellStart"/>
                  <w:r w:rsidRPr="002628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Бослен</w:t>
                  </w:r>
                  <w:proofErr w:type="spellEnd"/>
                  <w:r w:rsidRPr="002628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2010. - 400 с. </w:t>
                  </w:r>
                </w:p>
                <w:tbl>
                  <w:tblPr>
                    <w:tblW w:w="5000" w:type="pct"/>
                    <w:tblCellSpacing w:w="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0"/>
                    <w:gridCol w:w="3943"/>
                  </w:tblGrid>
                  <w:tr w:rsidR="00262804" w:rsidRPr="00262804">
                    <w:trPr>
                      <w:tblCellSpacing w:w="5" w:type="dxa"/>
                    </w:trPr>
                    <w:tc>
                      <w:tcPr>
                        <w:tcW w:w="400" w:type="pct"/>
                        <w:shd w:val="clear" w:color="auto" w:fill="F5F5F5"/>
                        <w:hideMark/>
                      </w:tcPr>
                      <w:p w:rsidR="00262804" w:rsidRPr="00262804" w:rsidRDefault="00262804" w:rsidP="0026280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6280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Контекст:</w:t>
                        </w:r>
                      </w:p>
                    </w:tc>
                    <w:tc>
                      <w:tcPr>
                        <w:tcW w:w="4600" w:type="pct"/>
                        <w:shd w:val="clear" w:color="auto" w:fill="F5F5F5"/>
                        <w:hideMark/>
                      </w:tcPr>
                      <w:p w:rsidR="00262804" w:rsidRPr="00262804" w:rsidRDefault="00262804" w:rsidP="002628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628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555555"/>
                            <w:sz w:val="24"/>
                            <w:szCs w:val="24"/>
                          </w:rPr>
                          <w:t xml:space="preserve">...Ильин в 1905 году, как и некоторые другие литераторы, отказался от твердого знака на конце слов, но в шуточной поэме «Наше жилище, или </w:t>
                        </w:r>
                        <w:proofErr w:type="spellStart"/>
                        <w:r w:rsidRPr="002628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555555"/>
                            <w:sz w:val="24"/>
                            <w:szCs w:val="24"/>
                          </w:rPr>
                          <w:t>Бытъ</w:t>
                        </w:r>
                        <w:proofErr w:type="spellEnd"/>
                        <w:r w:rsidRPr="002628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555555"/>
                            <w:sz w:val="24"/>
                            <w:szCs w:val="24"/>
                          </w:rPr>
                          <w:t xml:space="preserve"> и </w:t>
                        </w:r>
                        <w:proofErr w:type="spellStart"/>
                        <w:r w:rsidRPr="002628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555555"/>
                            <w:sz w:val="24"/>
                            <w:szCs w:val="24"/>
                          </w:rPr>
                          <w:t>бытiе</w:t>
                        </w:r>
                        <w:proofErr w:type="spellEnd"/>
                        <w:r w:rsidRPr="002628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55555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628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555555"/>
                            <w:sz w:val="24"/>
                            <w:szCs w:val="24"/>
                          </w:rPr>
                          <w:t>изгнанниковъ</w:t>
                        </w:r>
                        <w:proofErr w:type="spellEnd"/>
                        <w:r w:rsidRPr="002628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555555"/>
                            <w:sz w:val="24"/>
                            <w:szCs w:val="24"/>
                          </w:rPr>
                          <w:t>», написанной им в 1939 г., во время жизни в Швейцарии, мы видим старую орфографию с «ерами» и «ятями» [4, с. 140-181].</w:t>
                        </w:r>
                        <w:r w:rsidRPr="002628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262804" w:rsidRPr="00262804" w:rsidRDefault="00262804" w:rsidP="00262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262804" w:rsidRPr="00262804" w:rsidRDefault="00262804" w:rsidP="00262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8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62804" w:rsidRPr="00262804">
              <w:trPr>
                <w:tblCellSpacing w:w="5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262804" w:rsidRPr="00262804" w:rsidRDefault="00262804" w:rsidP="002628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8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262804" w:rsidRPr="00262804" w:rsidRDefault="00262804" w:rsidP="00262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8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Поэзия Московского университета: от Ломоносова и до… Книга 6: от Арсения </w:t>
                  </w:r>
                  <w:proofErr w:type="spellStart"/>
                  <w:r w:rsidRPr="002628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Альвинга</w:t>
                  </w:r>
                  <w:proofErr w:type="spellEnd"/>
                  <w:r w:rsidRPr="002628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до Владислава Ходасевича / Ред.: Перцова </w:t>
                  </w:r>
                  <w:proofErr w:type="spellStart"/>
                  <w:r w:rsidRPr="002628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Н.Н</w:t>
                  </w:r>
                  <w:proofErr w:type="spellEnd"/>
                  <w:r w:rsidRPr="002628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., Лавошникова </w:t>
                  </w:r>
                  <w:proofErr w:type="spellStart"/>
                  <w:r w:rsidRPr="002628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Э.К</w:t>
                  </w:r>
                  <w:proofErr w:type="spellEnd"/>
                  <w:r w:rsidRPr="002628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- М.: </w:t>
                  </w:r>
                  <w:proofErr w:type="spellStart"/>
                  <w:r w:rsidRPr="002628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НИВЦ</w:t>
                  </w:r>
                  <w:proofErr w:type="spellEnd"/>
                  <w:r w:rsidRPr="002628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МГУ - </w:t>
                  </w:r>
                  <w:proofErr w:type="spellStart"/>
                  <w:r w:rsidRPr="002628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Бослен</w:t>
                  </w:r>
                  <w:proofErr w:type="spellEnd"/>
                  <w:r w:rsidRPr="002628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2011. - 480 с. </w:t>
                  </w:r>
                </w:p>
                <w:tbl>
                  <w:tblPr>
                    <w:tblW w:w="5000" w:type="pct"/>
                    <w:tblCellSpacing w:w="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0"/>
                    <w:gridCol w:w="3943"/>
                  </w:tblGrid>
                  <w:tr w:rsidR="00262804" w:rsidRPr="00262804">
                    <w:trPr>
                      <w:tblCellSpacing w:w="5" w:type="dxa"/>
                    </w:trPr>
                    <w:tc>
                      <w:tcPr>
                        <w:tcW w:w="400" w:type="pct"/>
                        <w:shd w:val="clear" w:color="auto" w:fill="F5F5F5"/>
                        <w:hideMark/>
                      </w:tcPr>
                      <w:p w:rsidR="00262804" w:rsidRPr="00262804" w:rsidRDefault="00262804" w:rsidP="0026280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6280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Контекст:</w:t>
                        </w:r>
                      </w:p>
                    </w:tc>
                    <w:tc>
                      <w:tcPr>
                        <w:tcW w:w="4600" w:type="pct"/>
                        <w:shd w:val="clear" w:color="auto" w:fill="F5F5F5"/>
                        <w:hideMark/>
                      </w:tcPr>
                      <w:p w:rsidR="00262804" w:rsidRPr="00262804" w:rsidRDefault="00262804" w:rsidP="002628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628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555555"/>
                            <w:sz w:val="24"/>
                            <w:szCs w:val="24"/>
                          </w:rPr>
                          <w:t xml:space="preserve">...Многие представители русской эмиграции даже через десятилетия, прошедшие после 1918 года, продолжали пользоваться старой </w:t>
                        </w:r>
                        <w:r w:rsidRPr="002628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555555"/>
                            <w:sz w:val="24"/>
                            <w:szCs w:val="24"/>
                          </w:rPr>
                          <w:lastRenderedPageBreak/>
                          <w:t xml:space="preserve">орфографией; среди них были, например, поэт Владислав </w:t>
                        </w:r>
                        <w:proofErr w:type="spellStart"/>
                        <w:r w:rsidRPr="002628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555555"/>
                            <w:sz w:val="24"/>
                            <w:szCs w:val="24"/>
                          </w:rPr>
                          <w:t>Фелицианович</w:t>
                        </w:r>
                        <w:proofErr w:type="spellEnd"/>
                        <w:r w:rsidRPr="002628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555555"/>
                            <w:sz w:val="24"/>
                            <w:szCs w:val="24"/>
                          </w:rPr>
                          <w:t xml:space="preserve"> Ходасевич [5, с. 416-420] и философ и публицист Николай Сергеевич Арсеньев [5, с. 54-63].</w:t>
                        </w:r>
                        <w:r w:rsidRPr="002628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262804" w:rsidRPr="00262804" w:rsidRDefault="00262804" w:rsidP="00262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262804" w:rsidRPr="00262804" w:rsidRDefault="00262804" w:rsidP="00262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8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</w:tr>
            <w:tr w:rsidR="00262804" w:rsidRPr="00262804">
              <w:trPr>
                <w:tblCellSpacing w:w="5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262804" w:rsidRPr="00262804" w:rsidRDefault="00262804" w:rsidP="002628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8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6. 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262804" w:rsidRPr="00262804" w:rsidRDefault="00262804" w:rsidP="00262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8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Русский орфографический словарь: около 200 000 слов / Под ред. </w:t>
                  </w:r>
                  <w:proofErr w:type="spellStart"/>
                  <w:r w:rsidRPr="002628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В.В</w:t>
                  </w:r>
                  <w:proofErr w:type="spellEnd"/>
                  <w:r w:rsidRPr="002628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Лопатина, </w:t>
                  </w:r>
                  <w:proofErr w:type="spellStart"/>
                  <w:r w:rsidRPr="002628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О.Е</w:t>
                  </w:r>
                  <w:proofErr w:type="spellEnd"/>
                  <w:r w:rsidRPr="002628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Ивановой. - Изд. 4- е, </w:t>
                  </w:r>
                  <w:proofErr w:type="spellStart"/>
                  <w:r w:rsidRPr="002628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испр</w:t>
                  </w:r>
                  <w:proofErr w:type="spellEnd"/>
                  <w:r w:rsidRPr="002628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И доп. - М.: </w:t>
                  </w:r>
                  <w:proofErr w:type="spellStart"/>
                  <w:r w:rsidRPr="002628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АСТ</w:t>
                  </w:r>
                  <w:proofErr w:type="spellEnd"/>
                  <w:r w:rsidRPr="002628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-ПРЕСС КНИГА, 2015. - 896 с. </w:t>
                  </w:r>
                </w:p>
                <w:tbl>
                  <w:tblPr>
                    <w:tblW w:w="5000" w:type="pct"/>
                    <w:tblCellSpacing w:w="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0"/>
                    <w:gridCol w:w="3943"/>
                  </w:tblGrid>
                  <w:tr w:rsidR="00262804" w:rsidRPr="00262804">
                    <w:trPr>
                      <w:tblCellSpacing w:w="5" w:type="dxa"/>
                    </w:trPr>
                    <w:tc>
                      <w:tcPr>
                        <w:tcW w:w="400" w:type="pct"/>
                        <w:shd w:val="clear" w:color="auto" w:fill="F5F5F5"/>
                        <w:hideMark/>
                      </w:tcPr>
                      <w:p w:rsidR="00262804" w:rsidRPr="00262804" w:rsidRDefault="00262804" w:rsidP="0026280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6280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Контекст:</w:t>
                        </w:r>
                      </w:p>
                    </w:tc>
                    <w:tc>
                      <w:tcPr>
                        <w:tcW w:w="4600" w:type="pct"/>
                        <w:shd w:val="clear" w:color="auto" w:fill="F5F5F5"/>
                        <w:hideMark/>
                      </w:tcPr>
                      <w:p w:rsidR="00262804" w:rsidRPr="00262804" w:rsidRDefault="00262804" w:rsidP="002628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628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555555"/>
                            <w:sz w:val="24"/>
                            <w:szCs w:val="24"/>
                          </w:rPr>
                          <w:t>...Написание примеров слов здесь и далее соответствует академическому словарю [6], рекомендованному Орфографической комиссией РАН 19 мая 2010 года.</w:t>
                        </w:r>
                        <w:r w:rsidRPr="002628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262804" w:rsidRPr="00262804" w:rsidRDefault="00262804" w:rsidP="00262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262804" w:rsidRPr="00262804" w:rsidRDefault="00262804" w:rsidP="00262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8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62804" w:rsidRPr="00262804">
              <w:trPr>
                <w:tblCellSpacing w:w="5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262804" w:rsidRPr="00262804" w:rsidRDefault="00262804" w:rsidP="002628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8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262804" w:rsidRPr="00262804" w:rsidRDefault="00262804" w:rsidP="00262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8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Успенский </w:t>
                  </w:r>
                  <w:proofErr w:type="spellStart"/>
                  <w:r w:rsidRPr="002628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В.А</w:t>
                  </w:r>
                  <w:proofErr w:type="spellEnd"/>
                  <w:r w:rsidRPr="002628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Одна модель для понятия фонемы // Вопросы языкознания. - 1964. - № 6. - С. 39-53. </w:t>
                  </w:r>
                </w:p>
                <w:tbl>
                  <w:tblPr>
                    <w:tblW w:w="5000" w:type="pct"/>
                    <w:tblCellSpacing w:w="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0"/>
                    <w:gridCol w:w="3943"/>
                  </w:tblGrid>
                  <w:tr w:rsidR="00262804" w:rsidRPr="00262804">
                    <w:trPr>
                      <w:tblCellSpacing w:w="5" w:type="dxa"/>
                    </w:trPr>
                    <w:tc>
                      <w:tcPr>
                        <w:tcW w:w="400" w:type="pct"/>
                        <w:shd w:val="clear" w:color="auto" w:fill="F5F5F5"/>
                        <w:hideMark/>
                      </w:tcPr>
                      <w:p w:rsidR="00262804" w:rsidRPr="00262804" w:rsidRDefault="00262804" w:rsidP="0026280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6280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Контекст:</w:t>
                        </w:r>
                      </w:p>
                    </w:tc>
                    <w:tc>
                      <w:tcPr>
                        <w:tcW w:w="4600" w:type="pct"/>
                        <w:shd w:val="clear" w:color="auto" w:fill="F5F5F5"/>
                        <w:hideMark/>
                      </w:tcPr>
                      <w:p w:rsidR="00262804" w:rsidRPr="00262804" w:rsidRDefault="00262804" w:rsidP="002628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628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555555"/>
                            <w:sz w:val="24"/>
                            <w:szCs w:val="24"/>
                          </w:rPr>
                          <w:t xml:space="preserve">...Однако заменять его в таком случае имеет смысл не апострофом, как это было в первые годы советской власти, а мягким знаком, тем более что на глаз во многих шрифтах они почти не различимы. (К тому же освободилось бы место на компьютерной клавиатуре в русском регистре для других символов.) Владимир Андреевич Успенский в 1964 году в статье «Одна модель для понятия фонемы» [7, с. 53] писал: «...Если считать буквы ь и ъ графически близкими (что довольно естественно), то они окажутся, </w:t>
                        </w:r>
                        <w:proofErr w:type="spellStart"/>
                        <w:r w:rsidRPr="002628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555555"/>
                            <w:sz w:val="24"/>
                            <w:szCs w:val="24"/>
                          </w:rPr>
                          <w:t>повидимому</w:t>
                        </w:r>
                        <w:proofErr w:type="spellEnd"/>
                        <w:r w:rsidRPr="002628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555555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2628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555555"/>
                            <w:sz w:val="24"/>
                            <w:szCs w:val="24"/>
                          </w:rPr>
                          <w:t>аллографами</w:t>
                        </w:r>
                        <w:proofErr w:type="spellEnd"/>
                        <w:r w:rsidRPr="002628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555555"/>
                            <w:sz w:val="24"/>
                            <w:szCs w:val="24"/>
                          </w:rPr>
                          <w:t xml:space="preserve"> одной графемы в письменном литературном русском языке с обязательным употреблением буквы ё».</w:t>
                        </w:r>
                        <w:r w:rsidRPr="002628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262804" w:rsidRPr="00262804" w:rsidRDefault="00262804" w:rsidP="00262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262804" w:rsidRPr="00262804" w:rsidRDefault="00262804" w:rsidP="00262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8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262804" w:rsidRPr="00262804" w:rsidRDefault="00262804" w:rsidP="0026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1D51CF" w:rsidRDefault="001D51CF"/>
    <w:sectPr w:rsidR="001D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04"/>
    <w:rsid w:val="001D51CF"/>
    <w:rsid w:val="0026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32F65-A318-4F7F-83A0-022F7975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1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keyword_items.asp?keywordid=561990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library.ru/keyword_items.asp?keywordid=107498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ibrary.ru/item.asp?id=25258937" TargetMode="External"/><Relationship Id="rId11" Type="http://schemas.openxmlformats.org/officeDocument/2006/relationships/hyperlink" Target="http://elibrary.ru/keyword_items.asp?keywordid=11456066" TargetMode="External"/><Relationship Id="rId5" Type="http://schemas.openxmlformats.org/officeDocument/2006/relationships/hyperlink" Target="http://elibrary.ru/author_items.asp?authorid=796149" TargetMode="External"/><Relationship Id="rId10" Type="http://schemas.openxmlformats.org/officeDocument/2006/relationships/hyperlink" Target="http://elibrary.ru/keyword_items.asp?keywordid=5490568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elibrary.ru/keyword_items.asp?keywordid=5811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Elina</cp:lastModifiedBy>
  <cp:revision>1</cp:revision>
  <dcterms:created xsi:type="dcterms:W3CDTF">2016-02-01T07:14:00Z</dcterms:created>
  <dcterms:modified xsi:type="dcterms:W3CDTF">2016-02-01T07:18:00Z</dcterms:modified>
</cp:coreProperties>
</file>