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D05" w:rsidRDefault="00B51D05">
      <w:pPr>
        <w:jc w:val="center"/>
        <w:rPr>
          <w:b/>
          <w:i/>
        </w:rPr>
      </w:pPr>
      <w:r>
        <w:rPr>
          <w:b/>
        </w:rPr>
        <w:t xml:space="preserve">Интегративная таксономия и молекулярная филогения копепод семейства Lamippidae – галлообразующих паразитов карибской горгонии   </w:t>
      </w:r>
    </w:p>
    <w:p w:rsidR="00B51D05" w:rsidRDefault="00B51D05">
      <w:pPr>
        <w:jc w:val="center"/>
        <w:rPr>
          <w:b/>
        </w:rPr>
      </w:pPr>
    </w:p>
    <w:p w:rsidR="00B51D05" w:rsidRDefault="00B51D05">
      <w:pPr>
        <w:jc w:val="center"/>
        <w:rPr>
          <w:b/>
          <w:i/>
        </w:rPr>
      </w:pPr>
      <w:r>
        <w:rPr>
          <w:b/>
          <w:i/>
        </w:rPr>
        <w:t>Коржавина Оксана Антоновна</w:t>
      </w:r>
    </w:p>
    <w:p w:rsidR="00B51D05" w:rsidRDefault="00B51D05">
      <w:pPr>
        <w:jc w:val="center"/>
        <w:rPr>
          <w:i/>
        </w:rPr>
      </w:pPr>
    </w:p>
    <w:p w:rsidR="00B51D05" w:rsidRDefault="00B51D05">
      <w:pPr>
        <w:jc w:val="center"/>
        <w:rPr>
          <w:i/>
        </w:rPr>
      </w:pPr>
      <w:r>
        <w:rPr>
          <w:i/>
        </w:rPr>
        <w:t>Магистрант</w:t>
      </w:r>
    </w:p>
    <w:p w:rsidR="00B51D05" w:rsidRDefault="00B51D05">
      <w:pPr>
        <w:jc w:val="center"/>
        <w:rPr>
          <w:i/>
        </w:rPr>
      </w:pPr>
      <w:r>
        <w:rPr>
          <w:i/>
        </w:rPr>
        <w:t>Московский государственный университет имени М.В.Ломоносова,</w:t>
      </w:r>
    </w:p>
    <w:p w:rsidR="00B51D05" w:rsidRDefault="00B51D05">
      <w:pPr>
        <w:jc w:val="center"/>
        <w:rPr>
          <w:i/>
        </w:rPr>
      </w:pPr>
      <w:r>
        <w:rPr>
          <w:i/>
        </w:rPr>
        <w:t>биологический факультет, Москва, Россия</w:t>
      </w:r>
    </w:p>
    <w:p w:rsidR="00B51D05" w:rsidRDefault="00B51D05">
      <w:pPr>
        <w:jc w:val="center"/>
        <w:rPr>
          <w:i/>
        </w:rPr>
      </w:pPr>
      <w:r>
        <w:rPr>
          <w:i/>
        </w:rPr>
        <w:t>E–mail: korzhavina@mail.bio.msu.ru</w:t>
      </w:r>
    </w:p>
    <w:p w:rsidR="00B51D05" w:rsidRDefault="00B51D05">
      <w:pPr>
        <w:jc w:val="center"/>
        <w:rPr>
          <w:i/>
        </w:rPr>
      </w:pPr>
    </w:p>
    <w:p w:rsidR="00B51D05" w:rsidRDefault="00B51D05" w:rsidP="00DE6789">
      <w:pPr>
        <w:jc w:val="both"/>
      </w:pPr>
      <w:r>
        <w:t xml:space="preserve">Lamippidae – обширное семейство веслоногих ракообразных (Copepoda), насчитывающее 54 вида в 11 родах паразитирующих на восьмилучевых кораллах (Octocorallia) в разных частях света и глубинах до 2258 м. Так, представители рода </w:t>
      </w:r>
      <w:r>
        <w:rPr>
          <w:i/>
        </w:rPr>
        <w:t xml:space="preserve">Sphaerippe </w:t>
      </w:r>
      <w:r>
        <w:t xml:space="preserve">были найдены в галлах карибской горгонии </w:t>
      </w:r>
      <w:r>
        <w:rPr>
          <w:i/>
        </w:rPr>
        <w:t>Gorgonia ventalina</w:t>
      </w:r>
      <w:r>
        <w:t xml:space="preserve"> Linnaeus, 1758  и определены  как  причина возникновения у этого коралла описанного ранее Синдрома множественных розовых пятен (Ivanenko et al., 2017, Shelyakin et al., 2018). Положение данного семейства в системе копепод до настоящего времени оставалось дискуссионным из-за значительной редукции конечностей этих копепод. В этой связи целью представленной работы было поставлено определение морфологических и молекулярных особенностей копепод </w:t>
      </w:r>
      <w:r>
        <w:rPr>
          <w:i/>
        </w:rPr>
        <w:t xml:space="preserve">Sphaerippe, </w:t>
      </w:r>
      <w:r>
        <w:t xml:space="preserve">найденных в Карибском море, и установление филогенетического положения семейства Lamippidae. В ходе выполнения проекта мною был проведен анализ литературных источников и подготовлена сводная таблица всех находок и </w:t>
      </w:r>
      <w:r w:rsidRPr="00DE6789">
        <w:t>диагностических признаков большинства представителей семейства Lamippidae. Я</w:t>
      </w:r>
      <w:r>
        <w:t xml:space="preserve"> приняла участие в сборе материала с помощью легководолазного снаряжения (остров Куба). Мною был исследован новый и собранный ранее материал из двух областей Карибского моря  (острова Статия  и Кюрасао). Кроме того, было проведено исследование тонкой морфологии образцов копепод с использованием световой и сканирующей электронной микроскопии, на основание которого выявлены диагностические признаки указывающие на необходимость выделения нового вида копепод. Предварительные результаты исследования вариабельных участков ядерного и митохондриального ДНК </w:t>
      </w:r>
      <w:r w:rsidRPr="00673E1C">
        <w:t>у 54 образцов (COI, ITS2) из разных областей Карибского моря показало незначительную внутривидовую изменчивость нового вида. Проведенный молекулярно-филогенетический</w:t>
      </w:r>
      <w:r>
        <w:t xml:space="preserve"> анализ консервативного участка ядерного ДНК (18S) позволил на примере найденного нами нового вида </w:t>
      </w:r>
      <w:r>
        <w:rPr>
          <w:i/>
        </w:rPr>
        <w:t>Sphaerippe</w:t>
      </w:r>
      <w:r>
        <w:t xml:space="preserve"> впервые определить положение семейства Lamippidae  в</w:t>
      </w:r>
      <w:r>
        <w:rPr>
          <w:i/>
        </w:rPr>
        <w:t xml:space="preserve"> </w:t>
      </w:r>
      <w:r>
        <w:t>системе Copepoda. Работы выполнены при поддержке  РФФИ.</w:t>
      </w:r>
    </w:p>
    <w:p w:rsidR="00B51D05" w:rsidRDefault="00B51D05">
      <w:pPr>
        <w:ind w:firstLine="397"/>
        <w:jc w:val="both"/>
      </w:pPr>
    </w:p>
    <w:p w:rsidR="00B51D05" w:rsidRDefault="00B51D05">
      <w:pPr>
        <w:jc w:val="center"/>
      </w:pPr>
      <w:r>
        <w:rPr>
          <w:b/>
        </w:rPr>
        <w:t>Литература</w:t>
      </w:r>
    </w:p>
    <w:p w:rsidR="00B51D05" w:rsidRDefault="00B51D05">
      <w:pPr>
        <w:numPr>
          <w:ilvl w:val="0"/>
          <w:numId w:val="1"/>
        </w:numPr>
        <w:ind w:left="397" w:firstLine="0"/>
        <w:jc w:val="both"/>
      </w:pPr>
      <w:r>
        <w:t>Ivanenko VN, Nikitin MA, Hoeksema BW (2017) Multiple purple spots in the Caribbean sea fan Gorgonia ventalina caused by parasitic copepods at St. Eustatius, Dutch Caribbean // Marine Biodiversity. V.47. P.79–80</w:t>
      </w:r>
    </w:p>
    <w:p w:rsidR="00B51D05" w:rsidRDefault="00B51D05">
      <w:pPr>
        <w:numPr>
          <w:ilvl w:val="0"/>
          <w:numId w:val="1"/>
        </w:numPr>
        <w:ind w:left="397" w:firstLine="0"/>
        <w:jc w:val="both"/>
      </w:pPr>
      <w:r>
        <w:t xml:space="preserve">Shelyakin PV, Garushyants SK, Nikitin MA, Mudrova SV, Berumen M, Speksnijder AGCL, Hoeksema BW, Fontaneto D, Gelfand MS, Ivanenko VN (2018) Microbiomes of gall-inducing copepod crustaceans from the corals </w:t>
      </w:r>
      <w:r>
        <w:rPr>
          <w:i/>
        </w:rPr>
        <w:t xml:space="preserve">Stylophora pistillata </w:t>
      </w:r>
      <w:r>
        <w:t xml:space="preserve">(Scleractinia) and </w:t>
      </w:r>
      <w:r>
        <w:rPr>
          <w:i/>
        </w:rPr>
        <w:t xml:space="preserve">Gorgonia ventalina </w:t>
      </w:r>
      <w:r>
        <w:t>(Alcyonacea) // Scientific Reports. Vol. 8:11563</w:t>
      </w:r>
    </w:p>
    <w:sectPr w:rsidR="00B51D05" w:rsidSect="00D705C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212A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C02EF"/>
    <w:rsid w:val="00673E1C"/>
    <w:rsid w:val="009148C0"/>
    <w:rsid w:val="00B51D05"/>
    <w:rsid w:val="00D705CF"/>
    <w:rsid w:val="00DE6789"/>
    <w:rsid w:val="00E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FCCFA4CC-5537-41F5-94D0-86FF4EB0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F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7F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7F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7F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7F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7FE6"/>
    <w:rPr>
      <w:rFonts w:asciiTheme="minorHAnsi" w:eastAsiaTheme="minorEastAsia" w:hAnsiTheme="minorHAnsi" w:cstheme="minorBidi"/>
      <w:b/>
      <w:bCs/>
    </w:rPr>
  </w:style>
  <w:style w:type="table" w:customStyle="1" w:styleId="TableNormal">
    <w:name w:val="Table Normal"/>
    <w:uiPriority w:val="99"/>
    <w:pPr>
      <w:spacing w:after="0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C67F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C67FE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idealideal@icloud.com</cp:lastModifiedBy>
  <cp:revision>3</cp:revision>
  <dcterms:created xsi:type="dcterms:W3CDTF">2019-02-21T13:56:00Z</dcterms:created>
  <dcterms:modified xsi:type="dcterms:W3CDTF">2019-02-21T14:59:00Z</dcterms:modified>
</cp:coreProperties>
</file>