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2FEC0" w14:textId="77777777" w:rsidR="00CA686D" w:rsidRPr="00183005" w:rsidRDefault="00CA686D" w:rsidP="00CA686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83005">
        <w:rPr>
          <w:rFonts w:ascii="Times New Roman" w:hAnsi="Times New Roman" w:cs="Times New Roman"/>
          <w:b/>
          <w:sz w:val="32"/>
          <w:szCs w:val="32"/>
          <w:lang w:val="en-US"/>
        </w:rPr>
        <w:t xml:space="preserve">Study of isotope ratios of the Chernobyl origin </w:t>
      </w:r>
      <w:r w:rsidR="00183005" w:rsidRPr="00183005">
        <w:rPr>
          <w:rFonts w:ascii="Times New Roman" w:hAnsi="Times New Roman" w:cs="Times New Roman"/>
          <w:b/>
          <w:sz w:val="32"/>
          <w:szCs w:val="32"/>
          <w:lang w:val="en-US"/>
        </w:rPr>
        <w:br/>
      </w:r>
      <w:r w:rsidRPr="00183005">
        <w:rPr>
          <w:rFonts w:ascii="Times New Roman" w:hAnsi="Times New Roman" w:cs="Times New Roman"/>
          <w:b/>
          <w:sz w:val="32"/>
          <w:szCs w:val="32"/>
          <w:lang w:val="en-US"/>
        </w:rPr>
        <w:t>and explosive origin hot particles</w:t>
      </w:r>
    </w:p>
    <w:p w14:paraId="73F3CD16" w14:textId="77777777" w:rsidR="00183005" w:rsidRDefault="00183005" w:rsidP="009105B3">
      <w:pPr>
        <w:jc w:val="both"/>
        <w:rPr>
          <w:rFonts w:ascii="Times New Roman" w:hAnsi="Times New Roman" w:cs="Times New Roman"/>
          <w:lang w:val="en-US"/>
        </w:rPr>
      </w:pPr>
    </w:p>
    <w:p w14:paraId="6B0FADD1" w14:textId="77777777" w:rsidR="00CA686D" w:rsidRPr="00183005" w:rsidRDefault="00183005" w:rsidP="009105B3">
      <w:pPr>
        <w:jc w:val="both"/>
        <w:rPr>
          <w:rFonts w:ascii="Times New Roman" w:hAnsi="Times New Roman" w:cs="Times New Roman"/>
          <w:b/>
          <w:i/>
          <w:lang w:val="en-US"/>
        </w:rPr>
      </w:pPr>
      <w:r w:rsidRPr="00183005">
        <w:rPr>
          <w:rFonts w:ascii="Times New Roman" w:hAnsi="Times New Roman" w:cs="Times New Roman"/>
          <w:b/>
          <w:i/>
          <w:lang w:val="en-US"/>
        </w:rPr>
        <w:t xml:space="preserve">I. </w:t>
      </w:r>
      <w:proofErr w:type="spellStart"/>
      <w:r w:rsidRPr="00183005">
        <w:rPr>
          <w:rFonts w:ascii="Times New Roman" w:hAnsi="Times New Roman" w:cs="Times New Roman"/>
          <w:b/>
          <w:i/>
          <w:lang w:val="en-US"/>
        </w:rPr>
        <w:t>Vlasova</w:t>
      </w:r>
      <w:proofErr w:type="spellEnd"/>
      <w:r w:rsidRPr="00183005">
        <w:rPr>
          <w:rFonts w:ascii="Times New Roman" w:hAnsi="Times New Roman" w:cs="Times New Roman"/>
          <w:b/>
          <w:i/>
          <w:lang w:val="en-US"/>
        </w:rPr>
        <w:t xml:space="preserve">, S. </w:t>
      </w:r>
      <w:proofErr w:type="spellStart"/>
      <w:r w:rsidRPr="00183005">
        <w:rPr>
          <w:rFonts w:ascii="Times New Roman" w:hAnsi="Times New Roman" w:cs="Times New Roman"/>
          <w:b/>
          <w:i/>
          <w:lang w:val="en-US"/>
        </w:rPr>
        <w:t>Kalmykov</w:t>
      </w:r>
      <w:proofErr w:type="spellEnd"/>
      <w:r w:rsidRPr="00183005">
        <w:rPr>
          <w:rFonts w:ascii="Times New Roman" w:hAnsi="Times New Roman" w:cs="Times New Roman"/>
          <w:b/>
          <w:i/>
          <w:lang w:val="en-US"/>
        </w:rPr>
        <w:t xml:space="preserve">, N. </w:t>
      </w:r>
      <w:proofErr w:type="spellStart"/>
      <w:r w:rsidRPr="00183005">
        <w:rPr>
          <w:rFonts w:ascii="Times New Roman" w:hAnsi="Times New Roman" w:cs="Times New Roman"/>
          <w:b/>
          <w:i/>
          <w:lang w:val="en-US"/>
        </w:rPr>
        <w:t>Kuzmenkova</w:t>
      </w:r>
      <w:proofErr w:type="spellEnd"/>
      <w:r w:rsidRPr="00183005">
        <w:rPr>
          <w:rFonts w:ascii="Times New Roman" w:hAnsi="Times New Roman" w:cs="Times New Roman"/>
          <w:b/>
          <w:i/>
          <w:lang w:val="en-US"/>
        </w:rPr>
        <w:t xml:space="preserve">, </w:t>
      </w:r>
      <w:r w:rsidRPr="007B3378">
        <w:rPr>
          <w:rFonts w:ascii="Times New Roman" w:hAnsi="Times New Roman" w:cs="Times New Roman"/>
          <w:b/>
          <w:i/>
          <w:u w:val="single"/>
          <w:lang w:val="en-US"/>
        </w:rPr>
        <w:t xml:space="preserve">T. </w:t>
      </w:r>
      <w:proofErr w:type="spellStart"/>
      <w:r w:rsidRPr="007B3378">
        <w:rPr>
          <w:rFonts w:ascii="Times New Roman" w:hAnsi="Times New Roman" w:cs="Times New Roman"/>
          <w:b/>
          <w:i/>
          <w:u w:val="single"/>
          <w:lang w:val="en-US"/>
        </w:rPr>
        <w:t>Polyakova</w:t>
      </w:r>
      <w:proofErr w:type="spellEnd"/>
      <w:r w:rsidRPr="00183005">
        <w:rPr>
          <w:rFonts w:ascii="Times New Roman" w:hAnsi="Times New Roman" w:cs="Times New Roman"/>
          <w:b/>
          <w:i/>
          <w:lang w:val="en-US"/>
        </w:rPr>
        <w:t>, M. Zheltonozhskaya, V. Zheltonozhsky</w:t>
      </w:r>
    </w:p>
    <w:p w14:paraId="538C0942" w14:textId="77777777" w:rsidR="00183005" w:rsidRDefault="00183005" w:rsidP="00183005">
      <w:pPr>
        <w:jc w:val="center"/>
        <w:rPr>
          <w:rFonts w:ascii="Times New Roman" w:hAnsi="Times New Roman" w:cs="Times New Roman"/>
          <w:i/>
          <w:lang w:val="en-US"/>
        </w:rPr>
      </w:pPr>
    </w:p>
    <w:p w14:paraId="3E4C1D31" w14:textId="77777777" w:rsidR="00183005" w:rsidRPr="00183005" w:rsidRDefault="00183005" w:rsidP="00183005">
      <w:pPr>
        <w:jc w:val="center"/>
        <w:rPr>
          <w:rFonts w:ascii="Times New Roman" w:hAnsi="Times New Roman" w:cs="Times New Roman"/>
          <w:i/>
          <w:lang w:val="en-US"/>
        </w:rPr>
      </w:pPr>
      <w:r w:rsidRPr="00183005">
        <w:rPr>
          <w:rFonts w:ascii="Times New Roman" w:hAnsi="Times New Roman" w:cs="Times New Roman"/>
          <w:i/>
          <w:lang w:val="en-US"/>
        </w:rPr>
        <w:t>Lomonosov Moscow State University, Russian Federation</w:t>
      </w:r>
    </w:p>
    <w:p w14:paraId="0908B014" w14:textId="77777777" w:rsidR="00183005" w:rsidRDefault="00183005" w:rsidP="009105B3">
      <w:pPr>
        <w:jc w:val="both"/>
        <w:rPr>
          <w:rFonts w:ascii="Times New Roman" w:hAnsi="Times New Roman" w:cs="Times New Roman"/>
          <w:lang w:val="en-US"/>
        </w:rPr>
      </w:pPr>
    </w:p>
    <w:p w14:paraId="2D57A97D" w14:textId="387E2250" w:rsidR="008A7816" w:rsidRPr="009105B3" w:rsidRDefault="008A7816" w:rsidP="009105B3">
      <w:pPr>
        <w:jc w:val="both"/>
        <w:rPr>
          <w:rFonts w:ascii="Times New Roman" w:hAnsi="Times New Roman" w:cs="Times New Roman"/>
          <w:lang w:val="en-US"/>
        </w:rPr>
      </w:pPr>
      <w:r w:rsidRPr="009105B3">
        <w:rPr>
          <w:rFonts w:ascii="Times New Roman" w:hAnsi="Times New Roman" w:cs="Times New Roman"/>
          <w:lang w:val="en-US"/>
        </w:rPr>
        <w:t xml:space="preserve">Various origin </w:t>
      </w:r>
      <w:r w:rsidR="00A54582" w:rsidRPr="009105B3">
        <w:rPr>
          <w:rFonts w:ascii="Times New Roman" w:hAnsi="Times New Roman" w:cs="Times New Roman"/>
          <w:lang w:val="en-US"/>
        </w:rPr>
        <w:t>radioactive</w:t>
      </w:r>
      <w:r w:rsidRPr="009105B3">
        <w:rPr>
          <w:rFonts w:ascii="Times New Roman" w:hAnsi="Times New Roman" w:cs="Times New Roman"/>
          <w:lang w:val="en-US"/>
        </w:rPr>
        <w:t xml:space="preserve"> particles were studied: “</w:t>
      </w:r>
      <w:r w:rsidR="00A54582" w:rsidRPr="009105B3">
        <w:rPr>
          <w:rFonts w:ascii="Times New Roman" w:hAnsi="Times New Roman" w:cs="Times New Roman"/>
          <w:lang w:val="en-US"/>
        </w:rPr>
        <w:t>Chernobyl</w:t>
      </w:r>
      <w:r w:rsidRPr="009105B3">
        <w:rPr>
          <w:rFonts w:ascii="Times New Roman" w:hAnsi="Times New Roman" w:cs="Times New Roman"/>
          <w:lang w:val="en-US"/>
        </w:rPr>
        <w:t>”</w:t>
      </w:r>
      <w:r w:rsidR="00A54582" w:rsidRPr="009105B3">
        <w:rPr>
          <w:rFonts w:ascii="Times New Roman" w:hAnsi="Times New Roman" w:cs="Times New Roman"/>
          <w:lang w:val="en-US"/>
        </w:rPr>
        <w:t xml:space="preserve"> </w:t>
      </w:r>
      <w:r w:rsidR="00F75285" w:rsidRPr="009105B3">
        <w:rPr>
          <w:rFonts w:ascii="Times New Roman" w:hAnsi="Times New Roman" w:cs="Times New Roman"/>
          <w:lang w:val="en-US"/>
        </w:rPr>
        <w:t xml:space="preserve">hot </w:t>
      </w:r>
      <w:r w:rsidR="00A54582" w:rsidRPr="009105B3">
        <w:rPr>
          <w:rFonts w:ascii="Times New Roman" w:hAnsi="Times New Roman" w:cs="Times New Roman"/>
          <w:lang w:val="en-US"/>
        </w:rPr>
        <w:t>particles</w:t>
      </w:r>
      <w:r w:rsidRPr="009105B3">
        <w:rPr>
          <w:rFonts w:ascii="Times New Roman" w:hAnsi="Times New Roman" w:cs="Times New Roman"/>
          <w:lang w:val="en-US"/>
        </w:rPr>
        <w:t xml:space="preserve">, </w:t>
      </w:r>
      <w:r w:rsidR="00A54582" w:rsidRPr="009105B3">
        <w:rPr>
          <w:rFonts w:ascii="Times New Roman" w:hAnsi="Times New Roman" w:cs="Times New Roman"/>
          <w:lang w:val="en-US"/>
        </w:rPr>
        <w:t>sampled</w:t>
      </w:r>
      <w:r w:rsidRPr="009105B3">
        <w:rPr>
          <w:rFonts w:ascii="Times New Roman" w:hAnsi="Times New Roman" w:cs="Times New Roman"/>
          <w:lang w:val="en-US"/>
        </w:rPr>
        <w:t xml:space="preserve"> in the </w:t>
      </w:r>
      <w:r w:rsidR="00A54582" w:rsidRPr="009105B3">
        <w:rPr>
          <w:rFonts w:ascii="Times New Roman" w:hAnsi="Times New Roman" w:cs="Times New Roman"/>
          <w:lang w:val="en-US"/>
        </w:rPr>
        <w:t>“Red Forest”</w:t>
      </w:r>
      <w:r w:rsidR="00464305" w:rsidRPr="009105B3">
        <w:rPr>
          <w:rFonts w:ascii="Times New Roman" w:hAnsi="Times New Roman" w:cs="Times New Roman"/>
          <w:lang w:val="en-US"/>
        </w:rPr>
        <w:t xml:space="preserve"> </w:t>
      </w:r>
      <w:r w:rsidRPr="009105B3">
        <w:rPr>
          <w:rFonts w:ascii="Times New Roman" w:hAnsi="Times New Roman" w:cs="Times New Roman"/>
          <w:lang w:val="en-US"/>
        </w:rPr>
        <w:t xml:space="preserve">soils </w:t>
      </w:r>
      <w:r w:rsidR="00717E0A">
        <w:rPr>
          <w:rFonts w:ascii="Times New Roman" w:hAnsi="Times New Roman" w:cs="Times New Roman"/>
          <w:lang w:val="en-US"/>
        </w:rPr>
        <w:t>at</w:t>
      </w:r>
      <w:r w:rsidR="00717E0A" w:rsidRPr="009105B3">
        <w:rPr>
          <w:rFonts w:ascii="Times New Roman" w:hAnsi="Times New Roman" w:cs="Times New Roman"/>
          <w:lang w:val="en-US"/>
        </w:rPr>
        <w:t xml:space="preserve"> </w:t>
      </w:r>
      <w:r w:rsidR="00464305" w:rsidRPr="009105B3">
        <w:rPr>
          <w:rFonts w:ascii="Times New Roman" w:hAnsi="Times New Roman" w:cs="Times New Roman"/>
          <w:lang w:val="en-US"/>
        </w:rPr>
        <w:t>the Chernobyl Exclusion zone</w:t>
      </w:r>
      <w:r w:rsidRPr="009105B3">
        <w:rPr>
          <w:rFonts w:ascii="Times New Roman" w:hAnsi="Times New Roman" w:cs="Times New Roman"/>
          <w:lang w:val="en-US"/>
        </w:rPr>
        <w:t>, and “explosive”</w:t>
      </w:r>
      <w:r w:rsidR="00A54582" w:rsidRPr="009105B3">
        <w:rPr>
          <w:rFonts w:ascii="Times New Roman" w:hAnsi="Times New Roman" w:cs="Times New Roman"/>
          <w:lang w:val="en-US"/>
        </w:rPr>
        <w:t xml:space="preserve"> </w:t>
      </w:r>
      <w:r w:rsidR="00F75285" w:rsidRPr="009105B3">
        <w:rPr>
          <w:rFonts w:ascii="Times New Roman" w:hAnsi="Times New Roman" w:cs="Times New Roman"/>
          <w:lang w:val="en-US"/>
        </w:rPr>
        <w:t xml:space="preserve">hot </w:t>
      </w:r>
      <w:r w:rsidR="00A54582" w:rsidRPr="009105B3">
        <w:rPr>
          <w:rFonts w:ascii="Times New Roman" w:hAnsi="Times New Roman" w:cs="Times New Roman"/>
          <w:lang w:val="en-US"/>
        </w:rPr>
        <w:t>particles</w:t>
      </w:r>
      <w:r w:rsidRPr="009105B3">
        <w:rPr>
          <w:rFonts w:ascii="Times New Roman" w:hAnsi="Times New Roman" w:cs="Times New Roman"/>
          <w:lang w:val="en-US"/>
        </w:rPr>
        <w:t xml:space="preserve">, </w:t>
      </w:r>
      <w:r w:rsidR="00A54582" w:rsidRPr="009105B3">
        <w:rPr>
          <w:rFonts w:ascii="Times New Roman" w:hAnsi="Times New Roman" w:cs="Times New Roman"/>
          <w:lang w:val="en-US"/>
        </w:rPr>
        <w:t>sampled at</w:t>
      </w:r>
      <w:r w:rsidRPr="009105B3">
        <w:rPr>
          <w:rFonts w:ascii="Times New Roman" w:hAnsi="Times New Roman" w:cs="Times New Roman"/>
          <w:lang w:val="en-US"/>
        </w:rPr>
        <w:t xml:space="preserve"> the experimental field of the Semipalatinsk </w:t>
      </w:r>
      <w:r w:rsidR="00A54582" w:rsidRPr="009105B3">
        <w:rPr>
          <w:rFonts w:ascii="Times New Roman" w:hAnsi="Times New Roman" w:cs="Times New Roman"/>
          <w:lang w:val="en-US"/>
        </w:rPr>
        <w:t>Test Sit</w:t>
      </w:r>
      <w:r w:rsidRPr="009105B3">
        <w:rPr>
          <w:rFonts w:ascii="Times New Roman" w:hAnsi="Times New Roman" w:cs="Times New Roman"/>
          <w:lang w:val="en-US"/>
        </w:rPr>
        <w:t>e.</w:t>
      </w:r>
    </w:p>
    <w:p w14:paraId="170DD90F" w14:textId="77777777" w:rsidR="00F5495F" w:rsidRPr="009105B3" w:rsidRDefault="00F75285" w:rsidP="009105B3">
      <w:pPr>
        <w:jc w:val="both"/>
        <w:rPr>
          <w:rFonts w:ascii="Times New Roman" w:hAnsi="Times New Roman" w:cs="Times New Roman"/>
          <w:lang w:val="en-US"/>
        </w:rPr>
      </w:pPr>
      <w:r w:rsidRPr="009105B3">
        <w:rPr>
          <w:rFonts w:ascii="Times New Roman" w:hAnsi="Times New Roman" w:cs="Times New Roman"/>
          <w:lang w:val="en-US"/>
        </w:rPr>
        <w:t xml:space="preserve">The radionuclide compositions of sampled hot particles were obtained by </w:t>
      </w:r>
      <w:proofErr w:type="spellStart"/>
      <w:r w:rsidRPr="009105B3">
        <w:rPr>
          <w:rFonts w:ascii="Times New Roman" w:hAnsi="Times New Roman" w:cs="Times New Roman"/>
          <w:lang w:val="en-US"/>
        </w:rPr>
        <w:t>HPGe</w:t>
      </w:r>
      <w:proofErr w:type="spellEnd"/>
      <w:r w:rsidRPr="009105B3">
        <w:rPr>
          <w:rFonts w:ascii="Times New Roman" w:hAnsi="Times New Roman" w:cs="Times New Roman"/>
          <w:lang w:val="en-US"/>
        </w:rPr>
        <w:t xml:space="preserve"> spectrometers and radiochemical methods. </w:t>
      </w:r>
      <w:r w:rsidR="00DB35EC" w:rsidRPr="00DB35EC">
        <w:rPr>
          <w:rFonts w:ascii="Times New Roman" w:hAnsi="Times New Roman" w:cs="Times New Roman"/>
          <w:lang w:val="en-US"/>
        </w:rPr>
        <w:t xml:space="preserve">The maximum activity of </w:t>
      </w:r>
      <w:r w:rsidR="00DB35EC">
        <w:rPr>
          <w:rFonts w:ascii="Times New Roman" w:hAnsi="Times New Roman" w:cs="Times New Roman"/>
          <w:lang w:val="en-US"/>
        </w:rPr>
        <w:t xml:space="preserve">investigated </w:t>
      </w:r>
      <w:r w:rsidR="00DB35EC" w:rsidRPr="009105B3">
        <w:rPr>
          <w:rFonts w:ascii="Times New Roman" w:hAnsi="Times New Roman" w:cs="Times New Roman"/>
          <w:lang w:val="en-US"/>
        </w:rPr>
        <w:t>Chernobyl</w:t>
      </w:r>
      <w:r w:rsidR="00DB35EC" w:rsidRPr="00DB35EC">
        <w:rPr>
          <w:rFonts w:ascii="Times New Roman" w:hAnsi="Times New Roman" w:cs="Times New Roman"/>
          <w:lang w:val="en-US"/>
        </w:rPr>
        <w:t xml:space="preserve"> </w:t>
      </w:r>
      <w:r w:rsidR="00DB35EC">
        <w:rPr>
          <w:rFonts w:ascii="Times New Roman" w:hAnsi="Times New Roman" w:cs="Times New Roman"/>
          <w:lang w:val="en-US"/>
        </w:rPr>
        <w:t xml:space="preserve">origin hot </w:t>
      </w:r>
      <w:r w:rsidR="00DB35EC" w:rsidRPr="00DB35EC">
        <w:rPr>
          <w:rFonts w:ascii="Times New Roman" w:hAnsi="Times New Roman" w:cs="Times New Roman"/>
          <w:lang w:val="en-US"/>
        </w:rPr>
        <w:t>particles was 10</w:t>
      </w:r>
      <w:r w:rsidR="00DB35EC" w:rsidRPr="00DB35EC">
        <w:rPr>
          <w:rFonts w:ascii="Times New Roman" w:hAnsi="Times New Roman" w:cs="Times New Roman"/>
          <w:vertAlign w:val="superscript"/>
          <w:lang w:val="en-US"/>
        </w:rPr>
        <w:t>3</w:t>
      </w:r>
      <w:r w:rsidR="00DB35EC" w:rsidRPr="00DB35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B35EC" w:rsidRPr="00DB35EC">
        <w:rPr>
          <w:rFonts w:ascii="Times New Roman" w:hAnsi="Times New Roman" w:cs="Times New Roman"/>
          <w:lang w:val="en-US"/>
        </w:rPr>
        <w:t>Bq</w:t>
      </w:r>
      <w:proofErr w:type="spellEnd"/>
      <w:r w:rsidR="00DB35EC">
        <w:rPr>
          <w:rFonts w:ascii="Times New Roman" w:hAnsi="Times New Roman" w:cs="Times New Roman"/>
          <w:lang w:val="en-US"/>
        </w:rPr>
        <w:t>/sample</w:t>
      </w:r>
      <w:r w:rsidR="00DB35EC" w:rsidRPr="00DB35EC">
        <w:rPr>
          <w:rFonts w:ascii="Times New Roman" w:hAnsi="Times New Roman" w:cs="Times New Roman"/>
          <w:lang w:val="en-US"/>
        </w:rPr>
        <w:t xml:space="preserve"> </w:t>
      </w:r>
      <w:r w:rsidR="00DB35EC">
        <w:rPr>
          <w:rFonts w:ascii="Times New Roman" w:hAnsi="Times New Roman" w:cs="Times New Roman"/>
          <w:lang w:val="en-US"/>
        </w:rPr>
        <w:t xml:space="preserve">(by </w:t>
      </w:r>
      <w:r w:rsidR="00DB35EC" w:rsidRPr="00DB35EC">
        <w:rPr>
          <w:rFonts w:ascii="Times New Roman" w:hAnsi="Times New Roman" w:cs="Times New Roman"/>
          <w:vertAlign w:val="superscript"/>
          <w:lang w:val="en-US"/>
        </w:rPr>
        <w:t>137</w:t>
      </w:r>
      <w:r w:rsidR="00DB35EC">
        <w:rPr>
          <w:rFonts w:ascii="Times New Roman" w:hAnsi="Times New Roman" w:cs="Times New Roman"/>
          <w:lang w:val="en-US"/>
        </w:rPr>
        <w:t>Cs</w:t>
      </w:r>
      <w:r w:rsidR="00DB35EC" w:rsidRPr="00DB35EC">
        <w:rPr>
          <w:rFonts w:ascii="Times New Roman" w:hAnsi="Times New Roman" w:cs="Times New Roman"/>
          <w:lang w:val="en-US"/>
        </w:rPr>
        <w:t>)</w:t>
      </w:r>
      <w:r w:rsidR="00DB35EC">
        <w:rPr>
          <w:rFonts w:ascii="Times New Roman" w:hAnsi="Times New Roman" w:cs="Times New Roman"/>
          <w:lang w:val="en-US"/>
        </w:rPr>
        <w:t xml:space="preserve">. </w:t>
      </w:r>
      <w:r w:rsidR="00DB35EC" w:rsidRPr="00DB35EC">
        <w:rPr>
          <w:rFonts w:ascii="Times New Roman" w:hAnsi="Times New Roman" w:cs="Times New Roman"/>
          <w:lang w:val="en-US"/>
        </w:rPr>
        <w:t xml:space="preserve">The maximum activity of </w:t>
      </w:r>
      <w:r w:rsidR="00DB35EC">
        <w:rPr>
          <w:rFonts w:ascii="Times New Roman" w:hAnsi="Times New Roman" w:cs="Times New Roman"/>
          <w:lang w:val="en-US"/>
        </w:rPr>
        <w:t xml:space="preserve">investigated explosive origin </w:t>
      </w:r>
      <w:r w:rsidR="00DB35EC" w:rsidRPr="009105B3">
        <w:rPr>
          <w:rFonts w:ascii="Times New Roman" w:hAnsi="Times New Roman" w:cs="Times New Roman"/>
          <w:lang w:val="en-US"/>
        </w:rPr>
        <w:t>hot particles</w:t>
      </w:r>
      <w:r w:rsidR="00DB35EC">
        <w:rPr>
          <w:rFonts w:ascii="Times New Roman" w:hAnsi="Times New Roman" w:cs="Times New Roman"/>
          <w:lang w:val="en-US"/>
        </w:rPr>
        <w:t xml:space="preserve"> </w:t>
      </w:r>
      <w:r w:rsidR="00DB35EC" w:rsidRPr="00DB35EC">
        <w:rPr>
          <w:rFonts w:ascii="Times New Roman" w:hAnsi="Times New Roman" w:cs="Times New Roman"/>
          <w:lang w:val="en-US"/>
        </w:rPr>
        <w:t>was 10</w:t>
      </w:r>
      <w:r w:rsidR="00DB35EC">
        <w:rPr>
          <w:rFonts w:ascii="Times New Roman" w:hAnsi="Times New Roman" w:cs="Times New Roman"/>
          <w:vertAlign w:val="superscript"/>
          <w:lang w:val="en-US"/>
        </w:rPr>
        <w:t>4</w:t>
      </w:r>
      <w:r w:rsidR="00DB35EC" w:rsidRPr="00DB35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B35EC" w:rsidRPr="00DB35EC">
        <w:rPr>
          <w:rFonts w:ascii="Times New Roman" w:hAnsi="Times New Roman" w:cs="Times New Roman"/>
          <w:lang w:val="en-US"/>
        </w:rPr>
        <w:t>Bq</w:t>
      </w:r>
      <w:proofErr w:type="spellEnd"/>
      <w:r w:rsidR="00DB35EC">
        <w:rPr>
          <w:rFonts w:ascii="Times New Roman" w:hAnsi="Times New Roman" w:cs="Times New Roman"/>
          <w:lang w:val="en-US"/>
        </w:rPr>
        <w:t>/sample</w:t>
      </w:r>
      <w:r w:rsidR="00DB35EC" w:rsidRPr="00DB35EC">
        <w:rPr>
          <w:rFonts w:ascii="Times New Roman" w:hAnsi="Times New Roman" w:cs="Times New Roman"/>
          <w:lang w:val="en-US"/>
        </w:rPr>
        <w:t xml:space="preserve"> </w:t>
      </w:r>
      <w:r w:rsidR="00DB35EC">
        <w:rPr>
          <w:rFonts w:ascii="Times New Roman" w:hAnsi="Times New Roman" w:cs="Times New Roman"/>
          <w:lang w:val="en-US"/>
        </w:rPr>
        <w:t xml:space="preserve">(by </w:t>
      </w:r>
      <w:r w:rsidR="00DB35EC">
        <w:rPr>
          <w:rFonts w:ascii="Times New Roman" w:hAnsi="Times New Roman" w:cs="Times New Roman"/>
          <w:vertAlign w:val="superscript"/>
          <w:lang w:val="en-US"/>
        </w:rPr>
        <w:t>239</w:t>
      </w:r>
      <w:r w:rsidR="00DB35EC">
        <w:rPr>
          <w:rFonts w:ascii="Times New Roman" w:hAnsi="Times New Roman" w:cs="Times New Roman"/>
          <w:lang w:val="en-US"/>
        </w:rPr>
        <w:t>Pu</w:t>
      </w:r>
      <w:r w:rsidR="00DB35EC" w:rsidRPr="00DB35EC">
        <w:rPr>
          <w:rFonts w:ascii="Times New Roman" w:hAnsi="Times New Roman" w:cs="Times New Roman"/>
          <w:lang w:val="en-US"/>
        </w:rPr>
        <w:t>)</w:t>
      </w:r>
      <w:r w:rsidR="00DB35EC">
        <w:rPr>
          <w:rFonts w:ascii="Times New Roman" w:hAnsi="Times New Roman" w:cs="Times New Roman"/>
          <w:lang w:val="en-US"/>
        </w:rPr>
        <w:t>.</w:t>
      </w:r>
    </w:p>
    <w:p w14:paraId="094CD438" w14:textId="77777777" w:rsidR="00F5495F" w:rsidRPr="009105B3" w:rsidRDefault="008A7816" w:rsidP="009105B3">
      <w:pPr>
        <w:jc w:val="both"/>
        <w:rPr>
          <w:rFonts w:ascii="Times New Roman" w:hAnsi="Times New Roman" w:cs="Times New Roman"/>
          <w:lang w:val="en-US"/>
        </w:rPr>
      </w:pPr>
      <w:r w:rsidRPr="009105B3">
        <w:rPr>
          <w:rFonts w:ascii="Times New Roman" w:hAnsi="Times New Roman" w:cs="Times New Roman"/>
          <w:lang w:val="en-US"/>
        </w:rPr>
        <w:t xml:space="preserve">Currently, </w:t>
      </w:r>
      <w:r w:rsidR="00A54582" w:rsidRPr="009105B3">
        <w:rPr>
          <w:rFonts w:ascii="Times New Roman" w:hAnsi="Times New Roman" w:cs="Times New Roman"/>
          <w:lang w:val="en-US"/>
        </w:rPr>
        <w:t>radioactive particles</w:t>
      </w:r>
      <w:r w:rsidR="00464305" w:rsidRPr="009105B3">
        <w:rPr>
          <w:rFonts w:ascii="Times New Roman" w:hAnsi="Times New Roman" w:cs="Times New Roman"/>
          <w:lang w:val="en-US"/>
        </w:rPr>
        <w:t xml:space="preserve"> of</w:t>
      </w:r>
      <w:r w:rsidRPr="009105B3">
        <w:rPr>
          <w:rFonts w:ascii="Times New Roman" w:hAnsi="Times New Roman" w:cs="Times New Roman"/>
          <w:lang w:val="en-US"/>
        </w:rPr>
        <w:t xml:space="preserve"> several varieties are found in the soils of the </w:t>
      </w:r>
      <w:r w:rsidR="00464305" w:rsidRPr="009105B3">
        <w:rPr>
          <w:rFonts w:ascii="Times New Roman" w:hAnsi="Times New Roman" w:cs="Times New Roman"/>
          <w:lang w:val="en-US"/>
        </w:rPr>
        <w:t>near the 4</w:t>
      </w:r>
      <w:r w:rsidR="00464305" w:rsidRPr="009105B3">
        <w:rPr>
          <w:rFonts w:ascii="Times New Roman" w:hAnsi="Times New Roman" w:cs="Times New Roman"/>
          <w:vertAlign w:val="superscript"/>
          <w:lang w:val="en-US"/>
        </w:rPr>
        <w:t>th</w:t>
      </w:r>
      <w:r w:rsidR="00464305" w:rsidRPr="009105B3">
        <w:rPr>
          <w:rFonts w:ascii="Times New Roman" w:hAnsi="Times New Roman" w:cs="Times New Roman"/>
          <w:lang w:val="en-US"/>
        </w:rPr>
        <w:t xml:space="preserve"> Chernobyl NPP unit</w:t>
      </w:r>
      <w:r w:rsidRPr="009105B3">
        <w:rPr>
          <w:rFonts w:ascii="Times New Roman" w:hAnsi="Times New Roman" w:cs="Times New Roman"/>
          <w:lang w:val="en-US"/>
        </w:rPr>
        <w:t>. The first</w:t>
      </w:r>
      <w:r w:rsidR="00464305" w:rsidRPr="009105B3">
        <w:rPr>
          <w:rFonts w:ascii="Times New Roman" w:hAnsi="Times New Roman" w:cs="Times New Roman"/>
          <w:lang w:val="en-US"/>
        </w:rPr>
        <w:t xml:space="preserve"> type</w:t>
      </w:r>
      <w:r w:rsidRPr="009105B3">
        <w:rPr>
          <w:rFonts w:ascii="Times New Roman" w:hAnsi="Times New Roman" w:cs="Times New Roman"/>
          <w:lang w:val="en-US"/>
        </w:rPr>
        <w:t xml:space="preserve"> is characterized by the dominan</w:t>
      </w:r>
      <w:r w:rsidR="00D50FB0" w:rsidRPr="009105B3">
        <w:rPr>
          <w:rFonts w:ascii="Times New Roman" w:hAnsi="Times New Roman" w:cs="Times New Roman"/>
          <w:lang w:val="en-US"/>
        </w:rPr>
        <w:t>t</w:t>
      </w:r>
      <w:r w:rsidRPr="009105B3">
        <w:rPr>
          <w:rFonts w:ascii="Times New Roman" w:hAnsi="Times New Roman" w:cs="Times New Roman"/>
          <w:lang w:val="en-US"/>
        </w:rPr>
        <w:t xml:space="preserve"> </w:t>
      </w:r>
      <w:r w:rsidRPr="009105B3">
        <w:rPr>
          <w:rFonts w:ascii="Times New Roman" w:hAnsi="Times New Roman" w:cs="Times New Roman"/>
          <w:vertAlign w:val="superscript"/>
          <w:lang w:val="en-US"/>
        </w:rPr>
        <w:t>137</w:t>
      </w:r>
      <w:r w:rsidRPr="009105B3">
        <w:rPr>
          <w:rFonts w:ascii="Times New Roman" w:hAnsi="Times New Roman" w:cs="Times New Roman"/>
          <w:lang w:val="en-US"/>
        </w:rPr>
        <w:t xml:space="preserve">Cs and </w:t>
      </w:r>
      <w:r w:rsidRPr="009105B3">
        <w:rPr>
          <w:rFonts w:ascii="Times New Roman" w:hAnsi="Times New Roman" w:cs="Times New Roman"/>
          <w:vertAlign w:val="superscript"/>
          <w:lang w:val="en-US"/>
        </w:rPr>
        <w:t>90</w:t>
      </w:r>
      <w:r w:rsidRPr="009105B3">
        <w:rPr>
          <w:rFonts w:ascii="Times New Roman" w:hAnsi="Times New Roman" w:cs="Times New Roman"/>
          <w:lang w:val="en-US"/>
        </w:rPr>
        <w:t>Sr activities</w:t>
      </w:r>
      <w:r w:rsidR="00464305" w:rsidRPr="009105B3">
        <w:rPr>
          <w:rFonts w:ascii="Times New Roman" w:hAnsi="Times New Roman" w:cs="Times New Roman"/>
          <w:lang w:val="en-US"/>
        </w:rPr>
        <w:t>. T</w:t>
      </w:r>
      <w:r w:rsidRPr="009105B3">
        <w:rPr>
          <w:rFonts w:ascii="Times New Roman" w:hAnsi="Times New Roman" w:cs="Times New Roman"/>
          <w:lang w:val="en-US"/>
        </w:rPr>
        <w:t xml:space="preserve">he contribution of plutonium and </w:t>
      </w:r>
      <w:r w:rsidRPr="009105B3">
        <w:rPr>
          <w:rFonts w:ascii="Times New Roman" w:hAnsi="Times New Roman" w:cs="Times New Roman"/>
          <w:vertAlign w:val="superscript"/>
          <w:lang w:val="en-US"/>
        </w:rPr>
        <w:t>241</w:t>
      </w:r>
      <w:r w:rsidRPr="009105B3">
        <w:rPr>
          <w:rFonts w:ascii="Times New Roman" w:hAnsi="Times New Roman" w:cs="Times New Roman"/>
          <w:lang w:val="en-US"/>
        </w:rPr>
        <w:t xml:space="preserve">Am isotopes varies between 4-10% </w:t>
      </w:r>
      <w:r w:rsidR="00464305" w:rsidRPr="009105B3">
        <w:rPr>
          <w:rFonts w:ascii="Times New Roman" w:hAnsi="Times New Roman" w:cs="Times New Roman"/>
          <w:lang w:val="en-US"/>
        </w:rPr>
        <w:t>compared</w:t>
      </w:r>
      <w:r w:rsidRPr="009105B3">
        <w:rPr>
          <w:rFonts w:ascii="Times New Roman" w:hAnsi="Times New Roman" w:cs="Times New Roman"/>
          <w:lang w:val="en-US"/>
        </w:rPr>
        <w:t xml:space="preserve"> to </w:t>
      </w:r>
      <w:r w:rsidRPr="009105B3">
        <w:rPr>
          <w:rFonts w:ascii="Times New Roman" w:hAnsi="Times New Roman" w:cs="Times New Roman"/>
          <w:vertAlign w:val="superscript"/>
          <w:lang w:val="en-US"/>
        </w:rPr>
        <w:t>137</w:t>
      </w:r>
      <w:r w:rsidRPr="009105B3">
        <w:rPr>
          <w:rFonts w:ascii="Times New Roman" w:hAnsi="Times New Roman" w:cs="Times New Roman"/>
          <w:lang w:val="en-US"/>
        </w:rPr>
        <w:t>Cs activity</w:t>
      </w:r>
      <w:r w:rsidR="00464305" w:rsidRPr="009105B3">
        <w:rPr>
          <w:rFonts w:ascii="Times New Roman" w:hAnsi="Times New Roman" w:cs="Times New Roman"/>
          <w:lang w:val="en-US"/>
        </w:rPr>
        <w:t xml:space="preserve"> in such hot particles</w:t>
      </w:r>
      <w:r w:rsidRPr="009105B3">
        <w:rPr>
          <w:rFonts w:ascii="Times New Roman" w:hAnsi="Times New Roman" w:cs="Times New Roman"/>
          <w:lang w:val="en-US"/>
        </w:rPr>
        <w:t xml:space="preserve">. </w:t>
      </w:r>
      <w:r w:rsidR="00464305" w:rsidRPr="009105B3">
        <w:rPr>
          <w:rFonts w:ascii="Times New Roman" w:hAnsi="Times New Roman" w:cs="Times New Roman"/>
          <w:lang w:val="en-US"/>
        </w:rPr>
        <w:t xml:space="preserve">We can note the </w:t>
      </w:r>
      <w:r w:rsidRPr="009105B3">
        <w:rPr>
          <w:rFonts w:ascii="Times New Roman" w:hAnsi="Times New Roman" w:cs="Times New Roman"/>
          <w:vertAlign w:val="superscript"/>
          <w:lang w:val="en-US"/>
        </w:rPr>
        <w:t>90</w:t>
      </w:r>
      <w:r w:rsidRPr="009105B3">
        <w:rPr>
          <w:rFonts w:ascii="Times New Roman" w:hAnsi="Times New Roman" w:cs="Times New Roman"/>
          <w:lang w:val="en-US"/>
        </w:rPr>
        <w:t>Sr/</w:t>
      </w:r>
      <w:r w:rsidRPr="009105B3">
        <w:rPr>
          <w:rFonts w:ascii="Times New Roman" w:hAnsi="Times New Roman" w:cs="Times New Roman"/>
          <w:vertAlign w:val="superscript"/>
          <w:lang w:val="en-US"/>
        </w:rPr>
        <w:t>137</w:t>
      </w:r>
      <w:r w:rsidRPr="009105B3">
        <w:rPr>
          <w:rFonts w:ascii="Times New Roman" w:hAnsi="Times New Roman" w:cs="Times New Roman"/>
          <w:lang w:val="en-US"/>
        </w:rPr>
        <w:t xml:space="preserve">Cs ratio </w:t>
      </w:r>
      <w:r w:rsidR="00464305" w:rsidRPr="009105B3">
        <w:rPr>
          <w:rFonts w:ascii="Times New Roman" w:hAnsi="Times New Roman" w:cs="Times New Roman"/>
          <w:lang w:val="en-US"/>
        </w:rPr>
        <w:t xml:space="preserve">currently </w:t>
      </w:r>
      <w:r w:rsidRPr="009105B3">
        <w:rPr>
          <w:rFonts w:ascii="Times New Roman" w:hAnsi="Times New Roman" w:cs="Times New Roman"/>
          <w:lang w:val="en-US"/>
        </w:rPr>
        <w:t>is 3-4</w:t>
      </w:r>
      <w:r w:rsidR="00464305" w:rsidRPr="009105B3">
        <w:rPr>
          <w:rFonts w:ascii="Times New Roman" w:hAnsi="Times New Roman" w:cs="Times New Roman"/>
          <w:lang w:val="en-US"/>
        </w:rPr>
        <w:t xml:space="preserve"> in these hot particles</w:t>
      </w:r>
      <w:r w:rsidRPr="009105B3">
        <w:rPr>
          <w:rFonts w:ascii="Times New Roman" w:hAnsi="Times New Roman" w:cs="Times New Roman"/>
          <w:lang w:val="en-US"/>
        </w:rPr>
        <w:t xml:space="preserve">, while </w:t>
      </w:r>
      <w:r w:rsidR="00464305" w:rsidRPr="009105B3">
        <w:rPr>
          <w:rFonts w:ascii="Times New Roman" w:hAnsi="Times New Roman" w:cs="Times New Roman"/>
          <w:lang w:val="en-US"/>
        </w:rPr>
        <w:t xml:space="preserve">it was 0.7-1 </w:t>
      </w:r>
      <w:r w:rsidRPr="009105B3">
        <w:rPr>
          <w:rFonts w:ascii="Times New Roman" w:hAnsi="Times New Roman" w:cs="Times New Roman"/>
          <w:lang w:val="en-US"/>
        </w:rPr>
        <w:t xml:space="preserve">for the majority of hot particles </w:t>
      </w:r>
      <w:r w:rsidR="00464305" w:rsidRPr="009105B3">
        <w:rPr>
          <w:rFonts w:ascii="Times New Roman" w:hAnsi="Times New Roman" w:cs="Times New Roman"/>
          <w:lang w:val="en-US"/>
        </w:rPr>
        <w:t>sampled</w:t>
      </w:r>
      <w:r w:rsidRPr="009105B3">
        <w:rPr>
          <w:rFonts w:ascii="Times New Roman" w:hAnsi="Times New Roman" w:cs="Times New Roman"/>
          <w:lang w:val="en-US"/>
        </w:rPr>
        <w:t xml:space="preserve"> </w:t>
      </w:r>
      <w:r w:rsidR="00464305" w:rsidRPr="009105B3">
        <w:rPr>
          <w:rFonts w:ascii="Times New Roman" w:hAnsi="Times New Roman" w:cs="Times New Roman"/>
          <w:lang w:val="en-US"/>
        </w:rPr>
        <w:t xml:space="preserve">in the 2000s </w:t>
      </w:r>
      <w:r w:rsidRPr="009105B3">
        <w:rPr>
          <w:rFonts w:ascii="Times New Roman" w:hAnsi="Times New Roman" w:cs="Times New Roman"/>
          <w:lang w:val="en-US"/>
        </w:rPr>
        <w:t xml:space="preserve">at the same places. </w:t>
      </w:r>
    </w:p>
    <w:p w14:paraId="63760B8F" w14:textId="20C38FDF" w:rsidR="00142837" w:rsidRPr="009105B3" w:rsidRDefault="008A7816" w:rsidP="009105B3">
      <w:pPr>
        <w:jc w:val="both"/>
        <w:rPr>
          <w:rFonts w:ascii="Times New Roman" w:hAnsi="Times New Roman" w:cs="Times New Roman"/>
          <w:lang w:val="en-US"/>
        </w:rPr>
      </w:pPr>
      <w:r w:rsidRPr="009105B3">
        <w:rPr>
          <w:rFonts w:ascii="Times New Roman" w:hAnsi="Times New Roman" w:cs="Times New Roman"/>
          <w:lang w:val="en-US"/>
        </w:rPr>
        <w:t xml:space="preserve">After the </w:t>
      </w:r>
      <w:r w:rsidR="00464305" w:rsidRPr="009105B3">
        <w:rPr>
          <w:rFonts w:ascii="Times New Roman" w:hAnsi="Times New Roman" w:cs="Times New Roman"/>
          <w:lang w:val="en-US"/>
        </w:rPr>
        <w:t>building</w:t>
      </w:r>
      <w:r w:rsidRPr="009105B3">
        <w:rPr>
          <w:rFonts w:ascii="Times New Roman" w:hAnsi="Times New Roman" w:cs="Times New Roman"/>
          <w:lang w:val="en-US"/>
        </w:rPr>
        <w:t xml:space="preserve"> of the </w:t>
      </w:r>
      <w:r w:rsidR="00142837" w:rsidRPr="009105B3">
        <w:rPr>
          <w:rFonts w:ascii="Times New Roman" w:hAnsi="Times New Roman" w:cs="Times New Roman"/>
          <w:lang w:val="en-US"/>
        </w:rPr>
        <w:t>Chernobyl’s New Safe Confinement</w:t>
      </w:r>
      <w:r w:rsidRPr="009105B3">
        <w:rPr>
          <w:rFonts w:ascii="Times New Roman" w:hAnsi="Times New Roman" w:cs="Times New Roman"/>
          <w:lang w:val="en-US"/>
        </w:rPr>
        <w:t>,</w:t>
      </w:r>
      <w:r w:rsidR="00142837" w:rsidRPr="009105B3">
        <w:rPr>
          <w:rFonts w:ascii="Times New Roman" w:hAnsi="Times New Roman" w:cs="Times New Roman"/>
          <w:lang w:val="en-US"/>
        </w:rPr>
        <w:t xml:space="preserve"> </w:t>
      </w:r>
      <w:r w:rsidR="00F5495F" w:rsidRPr="009105B3">
        <w:rPr>
          <w:rFonts w:ascii="Times New Roman" w:hAnsi="Times New Roman" w:cs="Times New Roman"/>
          <w:lang w:val="en-US"/>
        </w:rPr>
        <w:t xml:space="preserve">hot particles of a new type were found in the surrounding areas. </w:t>
      </w:r>
      <w:r w:rsidRPr="009105B3">
        <w:rPr>
          <w:rFonts w:ascii="Times New Roman" w:hAnsi="Times New Roman" w:cs="Times New Roman"/>
          <w:lang w:val="en-US"/>
        </w:rPr>
        <w:t xml:space="preserve">They also </w:t>
      </w:r>
      <w:r w:rsidR="00142837" w:rsidRPr="009105B3">
        <w:rPr>
          <w:rFonts w:ascii="Times New Roman" w:hAnsi="Times New Roman" w:cs="Times New Roman"/>
          <w:lang w:val="en-US"/>
        </w:rPr>
        <w:t xml:space="preserve">contain dominant </w:t>
      </w:r>
      <w:r w:rsidRPr="009105B3">
        <w:rPr>
          <w:rFonts w:ascii="Times New Roman" w:hAnsi="Times New Roman" w:cs="Times New Roman"/>
          <w:lang w:val="en-US"/>
        </w:rPr>
        <w:t>activit</w:t>
      </w:r>
      <w:r w:rsidR="001D309E">
        <w:rPr>
          <w:rFonts w:ascii="Times New Roman" w:hAnsi="Times New Roman" w:cs="Times New Roman"/>
          <w:lang w:val="en-US"/>
        </w:rPr>
        <w:t>ies</w:t>
      </w:r>
      <w:r w:rsidRPr="009105B3">
        <w:rPr>
          <w:rFonts w:ascii="Times New Roman" w:hAnsi="Times New Roman" w:cs="Times New Roman"/>
          <w:lang w:val="en-US"/>
        </w:rPr>
        <w:t xml:space="preserve"> of </w:t>
      </w:r>
      <w:r w:rsidR="00142837" w:rsidRPr="009105B3">
        <w:rPr>
          <w:rFonts w:ascii="Times New Roman" w:hAnsi="Times New Roman" w:cs="Times New Roman"/>
          <w:vertAlign w:val="superscript"/>
          <w:lang w:val="en-US"/>
        </w:rPr>
        <w:t>137</w:t>
      </w:r>
      <w:r w:rsidR="00142837" w:rsidRPr="009105B3">
        <w:rPr>
          <w:rFonts w:ascii="Times New Roman" w:hAnsi="Times New Roman" w:cs="Times New Roman"/>
          <w:lang w:val="en-US"/>
        </w:rPr>
        <w:t xml:space="preserve">Cs </w:t>
      </w:r>
      <w:r w:rsidRPr="009105B3">
        <w:rPr>
          <w:rFonts w:ascii="Times New Roman" w:hAnsi="Times New Roman" w:cs="Times New Roman"/>
          <w:lang w:val="en-US"/>
        </w:rPr>
        <w:t xml:space="preserve">and </w:t>
      </w:r>
      <w:r w:rsidR="00142837" w:rsidRPr="009105B3">
        <w:rPr>
          <w:rFonts w:ascii="Times New Roman" w:hAnsi="Times New Roman" w:cs="Times New Roman"/>
          <w:vertAlign w:val="superscript"/>
          <w:lang w:val="en-US"/>
        </w:rPr>
        <w:t>90</w:t>
      </w:r>
      <w:r w:rsidR="00142837" w:rsidRPr="009105B3">
        <w:rPr>
          <w:rFonts w:ascii="Times New Roman" w:hAnsi="Times New Roman" w:cs="Times New Roman"/>
          <w:lang w:val="en-US"/>
        </w:rPr>
        <w:t>Sr</w:t>
      </w:r>
      <w:r w:rsidRPr="009105B3">
        <w:rPr>
          <w:rFonts w:ascii="Times New Roman" w:hAnsi="Times New Roman" w:cs="Times New Roman"/>
          <w:lang w:val="en-US"/>
        </w:rPr>
        <w:t xml:space="preserve">, however, the </w:t>
      </w:r>
      <w:r w:rsidR="00142837" w:rsidRPr="009105B3">
        <w:rPr>
          <w:rFonts w:ascii="Times New Roman" w:hAnsi="Times New Roman" w:cs="Times New Roman"/>
          <w:vertAlign w:val="superscript"/>
          <w:lang w:val="en-US"/>
        </w:rPr>
        <w:t>241</w:t>
      </w:r>
      <w:r w:rsidR="00142837" w:rsidRPr="009105B3">
        <w:rPr>
          <w:rFonts w:ascii="Times New Roman" w:hAnsi="Times New Roman" w:cs="Times New Roman"/>
          <w:lang w:val="en-US"/>
        </w:rPr>
        <w:t xml:space="preserve">Am </w:t>
      </w:r>
      <w:r w:rsidRPr="009105B3">
        <w:rPr>
          <w:rFonts w:ascii="Times New Roman" w:hAnsi="Times New Roman" w:cs="Times New Roman"/>
          <w:lang w:val="en-US"/>
        </w:rPr>
        <w:t xml:space="preserve">contribution reaches </w:t>
      </w:r>
      <w:r w:rsidR="00142837" w:rsidRPr="009105B3">
        <w:rPr>
          <w:rFonts w:ascii="Times New Roman" w:hAnsi="Times New Roman" w:cs="Times New Roman"/>
          <w:lang w:val="en-US"/>
        </w:rPr>
        <w:t xml:space="preserve">to </w:t>
      </w:r>
      <w:r w:rsidRPr="009105B3">
        <w:rPr>
          <w:rFonts w:ascii="Times New Roman" w:hAnsi="Times New Roman" w:cs="Times New Roman"/>
          <w:lang w:val="en-US"/>
        </w:rPr>
        <w:t>20%. In addition,</w:t>
      </w:r>
      <w:r w:rsidR="00F5495F" w:rsidRPr="009105B3">
        <w:rPr>
          <w:rFonts w:ascii="Times New Roman" w:hAnsi="Times New Roman" w:cs="Times New Roman"/>
          <w:lang w:val="en-US"/>
        </w:rPr>
        <w:t xml:space="preserve"> the </w:t>
      </w:r>
      <w:r w:rsidR="00F5495F" w:rsidRPr="009105B3">
        <w:rPr>
          <w:rFonts w:ascii="Times New Roman" w:hAnsi="Times New Roman" w:cs="Times New Roman"/>
          <w:vertAlign w:val="superscript"/>
          <w:lang w:val="en-US"/>
        </w:rPr>
        <w:t>60</w:t>
      </w:r>
      <w:r w:rsidR="00F5495F" w:rsidRPr="009105B3">
        <w:rPr>
          <w:rFonts w:ascii="Times New Roman" w:hAnsi="Times New Roman" w:cs="Times New Roman"/>
          <w:lang w:val="en-US"/>
        </w:rPr>
        <w:t>Co significant amount and the</w:t>
      </w:r>
      <w:r w:rsidRPr="009105B3">
        <w:rPr>
          <w:rFonts w:ascii="Times New Roman" w:hAnsi="Times New Roman" w:cs="Times New Roman"/>
          <w:lang w:val="en-US"/>
        </w:rPr>
        <w:t xml:space="preserve"> </w:t>
      </w:r>
      <w:r w:rsidRPr="009105B3">
        <w:rPr>
          <w:rFonts w:ascii="Times New Roman" w:hAnsi="Times New Roman" w:cs="Times New Roman"/>
          <w:vertAlign w:val="superscript"/>
          <w:lang w:val="en-US"/>
        </w:rPr>
        <w:t>94</w:t>
      </w:r>
      <w:r w:rsidRPr="009105B3">
        <w:rPr>
          <w:rFonts w:ascii="Times New Roman" w:hAnsi="Times New Roman" w:cs="Times New Roman"/>
          <w:lang w:val="en-US"/>
        </w:rPr>
        <w:t>Nb activity with a half-life of 2×10</w:t>
      </w:r>
      <w:r w:rsidRPr="009105B3">
        <w:rPr>
          <w:rFonts w:ascii="Times New Roman" w:hAnsi="Times New Roman" w:cs="Times New Roman"/>
          <w:vertAlign w:val="superscript"/>
          <w:lang w:val="en-US"/>
        </w:rPr>
        <w:t>4</w:t>
      </w:r>
      <w:r w:rsidRPr="009105B3">
        <w:rPr>
          <w:rFonts w:ascii="Times New Roman" w:hAnsi="Times New Roman" w:cs="Times New Roman"/>
          <w:lang w:val="en-US"/>
        </w:rPr>
        <w:t xml:space="preserve"> years</w:t>
      </w:r>
      <w:r w:rsidR="00142837" w:rsidRPr="009105B3">
        <w:rPr>
          <w:rFonts w:ascii="Times New Roman" w:hAnsi="Times New Roman" w:cs="Times New Roman"/>
          <w:lang w:val="en-US"/>
        </w:rPr>
        <w:t xml:space="preserve"> were found </w:t>
      </w:r>
      <w:r w:rsidRPr="009105B3">
        <w:rPr>
          <w:rFonts w:ascii="Times New Roman" w:hAnsi="Times New Roman" w:cs="Times New Roman"/>
          <w:lang w:val="en-US"/>
        </w:rPr>
        <w:t xml:space="preserve">in </w:t>
      </w:r>
      <w:r w:rsidR="00142837" w:rsidRPr="009105B3">
        <w:rPr>
          <w:rFonts w:ascii="Times New Roman" w:hAnsi="Times New Roman" w:cs="Times New Roman"/>
          <w:lang w:val="en-US"/>
        </w:rPr>
        <w:t>such</w:t>
      </w:r>
      <w:r w:rsidRPr="009105B3">
        <w:rPr>
          <w:rFonts w:ascii="Times New Roman" w:hAnsi="Times New Roman" w:cs="Times New Roman"/>
          <w:lang w:val="en-US"/>
        </w:rPr>
        <w:t xml:space="preserve"> particles</w:t>
      </w:r>
      <w:r w:rsidR="00142837" w:rsidRPr="009105B3">
        <w:rPr>
          <w:rFonts w:ascii="Times New Roman" w:hAnsi="Times New Roman" w:cs="Times New Roman"/>
          <w:lang w:val="en-US"/>
        </w:rPr>
        <w:t>.</w:t>
      </w:r>
      <w:r w:rsidRPr="009105B3">
        <w:rPr>
          <w:rFonts w:ascii="Times New Roman" w:hAnsi="Times New Roman" w:cs="Times New Roman"/>
          <w:lang w:val="en-US"/>
        </w:rPr>
        <w:t xml:space="preserve"> </w:t>
      </w:r>
      <w:r w:rsidR="00F5495F" w:rsidRPr="009105B3">
        <w:rPr>
          <w:rFonts w:ascii="Times New Roman" w:hAnsi="Times New Roman" w:cs="Times New Roman"/>
          <w:lang w:val="en-US"/>
        </w:rPr>
        <w:t>This fact indicates the secondary contamination of the 4th Chernobyl NPP unit surrounding area with fragments of structural materials during the new confinement building.</w:t>
      </w:r>
    </w:p>
    <w:p w14:paraId="42A65506" w14:textId="77777777" w:rsidR="00F75285" w:rsidRPr="009105B3" w:rsidRDefault="00F75285" w:rsidP="009105B3">
      <w:pPr>
        <w:jc w:val="both"/>
        <w:rPr>
          <w:rFonts w:ascii="Times New Roman" w:hAnsi="Times New Roman" w:cs="Times New Roman"/>
          <w:lang w:val="en-US"/>
        </w:rPr>
      </w:pPr>
      <w:r w:rsidRPr="009105B3">
        <w:rPr>
          <w:rFonts w:ascii="Times New Roman" w:hAnsi="Times New Roman" w:cs="Times New Roman"/>
          <w:lang w:val="en-US"/>
        </w:rPr>
        <w:t xml:space="preserve">Also, Chernobyl hot particles of a completely new composition were studied for the first time. In these particles, the </w:t>
      </w:r>
      <w:r w:rsidRPr="009105B3">
        <w:rPr>
          <w:rFonts w:ascii="Times New Roman" w:hAnsi="Times New Roman" w:cs="Times New Roman"/>
          <w:vertAlign w:val="superscript"/>
          <w:lang w:val="en-US"/>
        </w:rPr>
        <w:t>241</w:t>
      </w:r>
      <w:r w:rsidRPr="009105B3">
        <w:rPr>
          <w:rFonts w:ascii="Times New Roman" w:hAnsi="Times New Roman" w:cs="Times New Roman"/>
          <w:lang w:val="en-US"/>
        </w:rPr>
        <w:t xml:space="preserve">Am activity is 5-6 times more than the </w:t>
      </w:r>
      <w:r w:rsidRPr="009105B3">
        <w:rPr>
          <w:rFonts w:ascii="Times New Roman" w:hAnsi="Times New Roman" w:cs="Times New Roman"/>
          <w:vertAlign w:val="superscript"/>
          <w:lang w:val="en-US"/>
        </w:rPr>
        <w:t>137</w:t>
      </w:r>
      <w:r w:rsidRPr="009105B3">
        <w:rPr>
          <w:rFonts w:ascii="Times New Roman" w:hAnsi="Times New Roman" w:cs="Times New Roman"/>
          <w:lang w:val="en-US"/>
        </w:rPr>
        <w:t>Cs activity. The activity of other gamma nuclides is the same as in hot particles of the first type.</w:t>
      </w:r>
    </w:p>
    <w:p w14:paraId="0218AC7D" w14:textId="77777777" w:rsidR="00F75285" w:rsidRPr="009105B3" w:rsidRDefault="00F75285" w:rsidP="009105B3">
      <w:pPr>
        <w:jc w:val="both"/>
        <w:rPr>
          <w:rFonts w:ascii="Times New Roman" w:hAnsi="Times New Roman" w:cs="Times New Roman"/>
          <w:lang w:val="en-US"/>
        </w:rPr>
      </w:pPr>
      <w:r w:rsidRPr="009105B3">
        <w:rPr>
          <w:rFonts w:ascii="Times New Roman" w:hAnsi="Times New Roman" w:cs="Times New Roman"/>
          <w:lang w:val="en-US"/>
        </w:rPr>
        <w:t xml:space="preserve">Studies of the dispersed composition of Chernobyl hot particles in soil were carried out by the radiographic method. </w:t>
      </w:r>
      <w:r w:rsidR="00D50FB0" w:rsidRPr="009105B3">
        <w:rPr>
          <w:rFonts w:ascii="Times New Roman" w:hAnsi="Times New Roman" w:cs="Times New Roman"/>
          <w:lang w:val="en-US"/>
        </w:rPr>
        <w:t>We obtained</w:t>
      </w:r>
      <w:r w:rsidRPr="009105B3">
        <w:rPr>
          <w:rFonts w:ascii="Times New Roman" w:hAnsi="Times New Roman" w:cs="Times New Roman"/>
          <w:lang w:val="en-US"/>
        </w:rPr>
        <w:t xml:space="preserve"> that the </w:t>
      </w:r>
      <w:r w:rsidR="00D50FB0" w:rsidRPr="009105B3">
        <w:rPr>
          <w:rFonts w:ascii="Times New Roman" w:hAnsi="Times New Roman" w:cs="Times New Roman"/>
          <w:lang w:val="en-US"/>
        </w:rPr>
        <w:t xml:space="preserve">size </w:t>
      </w:r>
      <w:r w:rsidRPr="009105B3">
        <w:rPr>
          <w:rFonts w:ascii="Times New Roman" w:hAnsi="Times New Roman" w:cs="Times New Roman"/>
          <w:lang w:val="en-US"/>
        </w:rPr>
        <w:t xml:space="preserve">maximum distribution of </w:t>
      </w:r>
      <w:r w:rsidR="00D50FB0" w:rsidRPr="009105B3">
        <w:rPr>
          <w:rFonts w:ascii="Times New Roman" w:hAnsi="Times New Roman" w:cs="Times New Roman"/>
          <w:lang w:val="en-US"/>
        </w:rPr>
        <w:t>hot</w:t>
      </w:r>
      <w:r w:rsidRPr="009105B3">
        <w:rPr>
          <w:rFonts w:ascii="Times New Roman" w:hAnsi="Times New Roman" w:cs="Times New Roman"/>
          <w:lang w:val="en-US"/>
        </w:rPr>
        <w:t xml:space="preserve"> particles has shifted by 1-1.5 microns compared with the distribution in the 2000s.</w:t>
      </w:r>
      <w:r w:rsidR="00D50FB0" w:rsidRPr="009105B3">
        <w:rPr>
          <w:rFonts w:ascii="Times New Roman" w:hAnsi="Times New Roman" w:cs="Times New Roman"/>
          <w:lang w:val="en-US"/>
        </w:rPr>
        <w:t xml:space="preserve"> It can be concluded that there are intensive processes of destruction of hot particles in the soils of the Chernobyl exclusion zone.</w:t>
      </w:r>
    </w:p>
    <w:p w14:paraId="079DDAB5" w14:textId="77777777" w:rsidR="008A7816" w:rsidRPr="009105B3" w:rsidRDefault="008A7816" w:rsidP="009105B3">
      <w:pPr>
        <w:jc w:val="both"/>
        <w:rPr>
          <w:rFonts w:ascii="Times New Roman" w:hAnsi="Times New Roman" w:cs="Times New Roman"/>
          <w:lang w:val="en-US"/>
        </w:rPr>
      </w:pPr>
      <w:r w:rsidRPr="009105B3">
        <w:rPr>
          <w:rFonts w:ascii="Times New Roman" w:hAnsi="Times New Roman" w:cs="Times New Roman"/>
          <w:lang w:val="en-US"/>
        </w:rPr>
        <w:t xml:space="preserve">The elemental and radionuclide composition of </w:t>
      </w:r>
      <w:r w:rsidR="00D50FB0" w:rsidRPr="009105B3">
        <w:rPr>
          <w:rFonts w:ascii="Times New Roman" w:hAnsi="Times New Roman" w:cs="Times New Roman"/>
          <w:lang w:val="en-US"/>
        </w:rPr>
        <w:t xml:space="preserve">Semipalatinsk </w:t>
      </w:r>
      <w:r w:rsidRPr="009105B3">
        <w:rPr>
          <w:rFonts w:ascii="Times New Roman" w:hAnsi="Times New Roman" w:cs="Times New Roman"/>
          <w:lang w:val="en-US"/>
        </w:rPr>
        <w:t>hot particles</w:t>
      </w:r>
      <w:r w:rsidR="00D50FB0" w:rsidRPr="009105B3">
        <w:rPr>
          <w:rFonts w:ascii="Times New Roman" w:hAnsi="Times New Roman" w:cs="Times New Roman"/>
          <w:lang w:val="en-US"/>
        </w:rPr>
        <w:t xml:space="preserve"> was studied. The explosi</w:t>
      </w:r>
      <w:r w:rsidR="009105B3" w:rsidRPr="009105B3">
        <w:rPr>
          <w:rFonts w:ascii="Times New Roman" w:hAnsi="Times New Roman" w:cs="Times New Roman"/>
          <w:lang w:val="en-US"/>
        </w:rPr>
        <w:t>ve</w:t>
      </w:r>
      <w:r w:rsidR="00D50FB0" w:rsidRPr="009105B3">
        <w:rPr>
          <w:rFonts w:ascii="Times New Roman" w:hAnsi="Times New Roman" w:cs="Times New Roman"/>
          <w:lang w:val="en-US"/>
        </w:rPr>
        <w:t xml:space="preserve"> hot particles were</w:t>
      </w:r>
      <w:r w:rsidRPr="009105B3">
        <w:rPr>
          <w:rFonts w:ascii="Times New Roman" w:hAnsi="Times New Roman" w:cs="Times New Roman"/>
          <w:lang w:val="en-US"/>
        </w:rPr>
        <w:t xml:space="preserve"> </w:t>
      </w:r>
      <w:r w:rsidR="00D50FB0" w:rsidRPr="009105B3">
        <w:rPr>
          <w:rFonts w:ascii="Times New Roman" w:hAnsi="Times New Roman" w:cs="Times New Roman"/>
          <w:lang w:val="en-US"/>
        </w:rPr>
        <w:t>sampled</w:t>
      </w:r>
      <w:r w:rsidRPr="009105B3">
        <w:rPr>
          <w:rFonts w:ascii="Times New Roman" w:hAnsi="Times New Roman" w:cs="Times New Roman"/>
          <w:lang w:val="en-US"/>
        </w:rPr>
        <w:t xml:space="preserve"> at the P-1 technical </w:t>
      </w:r>
      <w:r w:rsidR="00D50FB0" w:rsidRPr="009105B3">
        <w:rPr>
          <w:rFonts w:ascii="Times New Roman" w:hAnsi="Times New Roman" w:cs="Times New Roman"/>
          <w:lang w:val="en-US"/>
        </w:rPr>
        <w:t>place</w:t>
      </w:r>
      <w:r w:rsidRPr="009105B3">
        <w:rPr>
          <w:rFonts w:ascii="Times New Roman" w:hAnsi="Times New Roman" w:cs="Times New Roman"/>
          <w:lang w:val="en-US"/>
        </w:rPr>
        <w:t xml:space="preserve"> of the Semipalatinsk </w:t>
      </w:r>
      <w:r w:rsidR="00D50FB0" w:rsidRPr="009105B3">
        <w:rPr>
          <w:rFonts w:ascii="Times New Roman" w:hAnsi="Times New Roman" w:cs="Times New Roman"/>
          <w:lang w:val="en-US"/>
        </w:rPr>
        <w:t xml:space="preserve">Test Site </w:t>
      </w:r>
      <w:r w:rsidRPr="009105B3">
        <w:rPr>
          <w:rFonts w:ascii="Times New Roman" w:hAnsi="Times New Roman" w:cs="Times New Roman"/>
          <w:lang w:val="en-US"/>
        </w:rPr>
        <w:t xml:space="preserve">(the </w:t>
      </w:r>
      <w:r w:rsidR="00D50FB0" w:rsidRPr="009105B3">
        <w:rPr>
          <w:rFonts w:ascii="Times New Roman" w:hAnsi="Times New Roman" w:cs="Times New Roman"/>
          <w:lang w:val="en-US"/>
        </w:rPr>
        <w:t>place</w:t>
      </w:r>
      <w:r w:rsidRPr="009105B3">
        <w:rPr>
          <w:rFonts w:ascii="Times New Roman" w:hAnsi="Times New Roman" w:cs="Times New Roman"/>
          <w:lang w:val="en-US"/>
        </w:rPr>
        <w:t xml:space="preserve"> of </w:t>
      </w:r>
      <w:r w:rsidR="00D50FB0" w:rsidRPr="009105B3">
        <w:rPr>
          <w:rFonts w:ascii="Times New Roman" w:hAnsi="Times New Roman" w:cs="Times New Roman"/>
          <w:lang w:val="en-US"/>
        </w:rPr>
        <w:t xml:space="preserve">1949-1953 </w:t>
      </w:r>
      <w:r w:rsidRPr="009105B3">
        <w:rPr>
          <w:rFonts w:ascii="Times New Roman" w:hAnsi="Times New Roman" w:cs="Times New Roman"/>
          <w:lang w:val="en-US"/>
        </w:rPr>
        <w:t xml:space="preserve">two atomic and one thermonuclear explosions). </w:t>
      </w:r>
      <w:r w:rsidR="00B57833" w:rsidRPr="009105B3">
        <w:rPr>
          <w:rFonts w:ascii="Times New Roman" w:hAnsi="Times New Roman" w:cs="Times New Roman"/>
          <w:lang w:val="en-US"/>
        </w:rPr>
        <w:t>Th</w:t>
      </w:r>
      <w:r w:rsidR="00B57833">
        <w:rPr>
          <w:rFonts w:ascii="Times New Roman" w:hAnsi="Times New Roman" w:cs="Times New Roman"/>
          <w:lang w:val="en-US"/>
        </w:rPr>
        <w:t>ese particles</w:t>
      </w:r>
      <w:r w:rsidR="00B57833" w:rsidRPr="009105B3">
        <w:rPr>
          <w:rFonts w:ascii="Times New Roman" w:hAnsi="Times New Roman" w:cs="Times New Roman"/>
          <w:lang w:val="en-US"/>
        </w:rPr>
        <w:t xml:space="preserve"> </w:t>
      </w:r>
      <w:r w:rsidR="00B57833">
        <w:rPr>
          <w:rFonts w:ascii="Times New Roman" w:hAnsi="Times New Roman" w:cs="Times New Roman"/>
          <w:lang w:val="en-US"/>
        </w:rPr>
        <w:t>are</w:t>
      </w:r>
      <w:r w:rsidR="00B57833" w:rsidRPr="009105B3">
        <w:rPr>
          <w:rFonts w:ascii="Times New Roman" w:hAnsi="Times New Roman" w:cs="Times New Roman"/>
          <w:lang w:val="en-US"/>
        </w:rPr>
        <w:t xml:space="preserve"> characterized by the dominant </w:t>
      </w:r>
      <w:r w:rsidR="00B57833" w:rsidRPr="009105B3">
        <w:rPr>
          <w:rFonts w:ascii="Times New Roman" w:hAnsi="Times New Roman" w:cs="Times New Roman"/>
          <w:vertAlign w:val="superscript"/>
          <w:lang w:val="en-US"/>
        </w:rPr>
        <w:t>239</w:t>
      </w:r>
      <w:r w:rsidR="00B57833" w:rsidRPr="009105B3">
        <w:rPr>
          <w:rFonts w:ascii="Times New Roman" w:hAnsi="Times New Roman" w:cs="Times New Roman"/>
          <w:lang w:val="en-US"/>
        </w:rPr>
        <w:t xml:space="preserve">Pu </w:t>
      </w:r>
      <w:r w:rsidR="00B57833">
        <w:rPr>
          <w:rFonts w:ascii="Times New Roman" w:hAnsi="Times New Roman" w:cs="Times New Roman"/>
          <w:lang w:val="en-US"/>
        </w:rPr>
        <w:t>activity</w:t>
      </w:r>
      <w:r w:rsidR="00B57833" w:rsidRPr="009105B3">
        <w:rPr>
          <w:rFonts w:ascii="Times New Roman" w:hAnsi="Times New Roman" w:cs="Times New Roman"/>
          <w:lang w:val="en-US"/>
        </w:rPr>
        <w:t xml:space="preserve">. </w:t>
      </w:r>
      <w:r w:rsidR="009105B3" w:rsidRPr="009105B3">
        <w:rPr>
          <w:rFonts w:ascii="Times New Roman" w:hAnsi="Times New Roman" w:cs="Times New Roman"/>
          <w:lang w:val="en-US"/>
        </w:rPr>
        <w:t xml:space="preserve">The </w:t>
      </w:r>
      <w:r w:rsidR="009105B3" w:rsidRPr="009105B3">
        <w:rPr>
          <w:rFonts w:ascii="Times New Roman" w:hAnsi="Times New Roman" w:cs="Times New Roman"/>
          <w:vertAlign w:val="superscript"/>
          <w:lang w:val="en-US"/>
        </w:rPr>
        <w:t>239</w:t>
      </w:r>
      <w:r w:rsidR="009105B3" w:rsidRPr="009105B3">
        <w:rPr>
          <w:rFonts w:ascii="Times New Roman" w:hAnsi="Times New Roman" w:cs="Times New Roman"/>
          <w:lang w:val="en-US"/>
        </w:rPr>
        <w:t>Pu activity was reliably detected i</w:t>
      </w:r>
      <w:r w:rsidRPr="009105B3">
        <w:rPr>
          <w:rFonts w:ascii="Times New Roman" w:hAnsi="Times New Roman" w:cs="Times New Roman"/>
          <w:lang w:val="en-US"/>
        </w:rPr>
        <w:t xml:space="preserve">n the gamma spectra of </w:t>
      </w:r>
      <w:r w:rsidR="00183005">
        <w:rPr>
          <w:rFonts w:ascii="Times New Roman" w:hAnsi="Times New Roman" w:cs="Times New Roman"/>
          <w:lang w:val="en-US"/>
        </w:rPr>
        <w:t xml:space="preserve">all </w:t>
      </w:r>
      <w:r w:rsidRPr="009105B3">
        <w:rPr>
          <w:rFonts w:ascii="Times New Roman" w:hAnsi="Times New Roman" w:cs="Times New Roman"/>
          <w:lang w:val="en-US"/>
        </w:rPr>
        <w:t>these particles.</w:t>
      </w:r>
    </w:p>
    <w:p w14:paraId="4DDBF413" w14:textId="77777777" w:rsidR="008A7816" w:rsidRDefault="008A7816" w:rsidP="009105B3">
      <w:pPr>
        <w:jc w:val="both"/>
        <w:rPr>
          <w:rFonts w:ascii="Times New Roman" w:hAnsi="Times New Roman" w:cs="Times New Roman"/>
          <w:lang w:val="en-US"/>
        </w:rPr>
      </w:pPr>
      <w:r w:rsidRPr="009105B3">
        <w:rPr>
          <w:rFonts w:ascii="Times New Roman" w:hAnsi="Times New Roman" w:cs="Times New Roman"/>
          <w:lang w:val="en-US"/>
        </w:rPr>
        <w:t xml:space="preserve">The isotope ratios </w:t>
      </w:r>
      <w:r w:rsidR="00CA686D">
        <w:rPr>
          <w:rFonts w:ascii="Times New Roman" w:hAnsi="Times New Roman" w:cs="Times New Roman"/>
          <w:lang w:val="en-US"/>
        </w:rPr>
        <w:t>of</w:t>
      </w:r>
      <w:r w:rsidRPr="009105B3">
        <w:rPr>
          <w:rFonts w:ascii="Times New Roman" w:hAnsi="Times New Roman" w:cs="Times New Roman"/>
          <w:lang w:val="en-US"/>
        </w:rPr>
        <w:t xml:space="preserve"> </w:t>
      </w:r>
      <w:r w:rsidR="009105B3" w:rsidRPr="009105B3">
        <w:rPr>
          <w:rFonts w:ascii="Times New Roman" w:hAnsi="Times New Roman" w:cs="Times New Roman"/>
          <w:lang w:val="en-US"/>
        </w:rPr>
        <w:t xml:space="preserve">the accident origin </w:t>
      </w:r>
      <w:r w:rsidRPr="009105B3">
        <w:rPr>
          <w:rFonts w:ascii="Times New Roman" w:hAnsi="Times New Roman" w:cs="Times New Roman"/>
          <w:lang w:val="en-US"/>
        </w:rPr>
        <w:t>and explosive origin</w:t>
      </w:r>
      <w:r w:rsidR="009105B3" w:rsidRPr="009105B3">
        <w:rPr>
          <w:rFonts w:ascii="Times New Roman" w:hAnsi="Times New Roman" w:cs="Times New Roman"/>
          <w:lang w:val="en-US"/>
        </w:rPr>
        <w:t xml:space="preserve"> hot particles</w:t>
      </w:r>
      <w:r w:rsidRPr="009105B3">
        <w:rPr>
          <w:rFonts w:ascii="Times New Roman" w:hAnsi="Times New Roman" w:cs="Times New Roman"/>
          <w:lang w:val="en-US"/>
        </w:rPr>
        <w:t xml:space="preserve"> </w:t>
      </w:r>
      <w:r w:rsidR="009105B3" w:rsidRPr="009105B3">
        <w:rPr>
          <w:rFonts w:ascii="Times New Roman" w:hAnsi="Times New Roman" w:cs="Times New Roman"/>
          <w:lang w:val="en-US"/>
        </w:rPr>
        <w:t>were</w:t>
      </w:r>
      <w:r w:rsidRPr="009105B3">
        <w:rPr>
          <w:rFonts w:ascii="Times New Roman" w:hAnsi="Times New Roman" w:cs="Times New Roman"/>
          <w:lang w:val="en-US"/>
        </w:rPr>
        <w:t xml:space="preserve"> calculated</w:t>
      </w:r>
      <w:r w:rsidR="009105B3" w:rsidRPr="009105B3">
        <w:rPr>
          <w:rFonts w:ascii="Times New Roman" w:hAnsi="Times New Roman" w:cs="Times New Roman"/>
          <w:lang w:val="en-US"/>
        </w:rPr>
        <w:t>. The obtained</w:t>
      </w:r>
      <w:r w:rsidRPr="009105B3">
        <w:rPr>
          <w:rFonts w:ascii="Times New Roman" w:hAnsi="Times New Roman" w:cs="Times New Roman"/>
          <w:lang w:val="en-US"/>
        </w:rPr>
        <w:t xml:space="preserve"> results are discussed.</w:t>
      </w:r>
    </w:p>
    <w:p w14:paraId="3BCCFE7B" w14:textId="25FEDFB3" w:rsidR="009947E4" w:rsidRPr="009105B3" w:rsidRDefault="009947E4" w:rsidP="009105B3">
      <w:pPr>
        <w:jc w:val="both"/>
        <w:rPr>
          <w:rFonts w:ascii="Times New Roman" w:hAnsi="Times New Roman" w:cs="Times New Roman"/>
          <w:lang w:val="en-US"/>
        </w:rPr>
      </w:pPr>
      <w:r w:rsidRPr="009947E4">
        <w:rPr>
          <w:rFonts w:ascii="Times New Roman" w:hAnsi="Times New Roman" w:cs="Times New Roman"/>
          <w:lang w:val="en-US"/>
        </w:rPr>
        <w:t>The reported study was funded by RFBR, project number 19-05-50095.</w:t>
      </w:r>
      <w:bookmarkStart w:id="0" w:name="_GoBack"/>
      <w:bookmarkEnd w:id="0"/>
    </w:p>
    <w:sectPr w:rsidR="009947E4" w:rsidRPr="009105B3" w:rsidSect="00E62C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auto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2A"/>
    <w:rsid w:val="00057852"/>
    <w:rsid w:val="00087731"/>
    <w:rsid w:val="00142837"/>
    <w:rsid w:val="00183005"/>
    <w:rsid w:val="001D309E"/>
    <w:rsid w:val="001F332A"/>
    <w:rsid w:val="00464305"/>
    <w:rsid w:val="006878AC"/>
    <w:rsid w:val="00717E0A"/>
    <w:rsid w:val="007B3378"/>
    <w:rsid w:val="007D409F"/>
    <w:rsid w:val="007F5401"/>
    <w:rsid w:val="008A7816"/>
    <w:rsid w:val="009105B3"/>
    <w:rsid w:val="00946533"/>
    <w:rsid w:val="009825B0"/>
    <w:rsid w:val="009947E4"/>
    <w:rsid w:val="00A54582"/>
    <w:rsid w:val="00B5570D"/>
    <w:rsid w:val="00B57833"/>
    <w:rsid w:val="00CA686D"/>
    <w:rsid w:val="00D50FB0"/>
    <w:rsid w:val="00DB35EC"/>
    <w:rsid w:val="00E62C33"/>
    <w:rsid w:val="00EB0570"/>
    <w:rsid w:val="00F5495F"/>
    <w:rsid w:val="00F7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090E"/>
  <w15:chartTrackingRefBased/>
  <w15:docId w15:val="{06142350-9E70-D74B-9211-7D9EEEC6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00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17E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17E0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17E0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17E0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17E0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7E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7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455</Words>
  <Characters>2598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Microsoft Office</cp:lastModifiedBy>
  <cp:revision>7</cp:revision>
  <dcterms:created xsi:type="dcterms:W3CDTF">2020-07-16T11:56:00Z</dcterms:created>
  <dcterms:modified xsi:type="dcterms:W3CDTF">2020-08-25T11:54:00Z</dcterms:modified>
</cp:coreProperties>
</file>