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B" w:rsidRPr="009C3E2B" w:rsidRDefault="009C3E2B" w:rsidP="009C3E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Bahnschrift" w:hAnsi="Bahnschrift"/>
          <w:color w:val="212529"/>
        </w:rPr>
      </w:pPr>
      <w:r w:rsidRPr="009C3E2B">
        <w:rPr>
          <w:rFonts w:ascii="Bahnschrift" w:hAnsi="Bahnschrift"/>
          <w:color w:val="212529"/>
        </w:rPr>
        <w:fldChar w:fldCharType="begin"/>
      </w:r>
      <w:r w:rsidRPr="009C3E2B">
        <w:rPr>
          <w:rFonts w:ascii="Bahnschrift" w:hAnsi="Bahnschrift"/>
          <w:color w:val="212529"/>
        </w:rPr>
        <w:instrText xml:space="preserve"> HYPERLINK "https://www.odconf.ru/program/day-1/" </w:instrText>
      </w:r>
      <w:r w:rsidRPr="009C3E2B">
        <w:rPr>
          <w:rFonts w:ascii="Bahnschrift" w:hAnsi="Bahnschrift"/>
          <w:color w:val="212529"/>
        </w:rPr>
        <w:fldChar w:fldCharType="separate"/>
      </w:r>
      <w:r w:rsidRPr="009C3E2B">
        <w:rPr>
          <w:rStyle w:val="a3"/>
          <w:rFonts w:ascii="Bahnschrift" w:hAnsi="Bahnschrift"/>
          <w:color w:val="FFFFFF"/>
          <w:u w:val="none"/>
          <w:shd w:val="clear" w:color="auto" w:fill="4C46C4"/>
        </w:rPr>
        <w:t>Программа</w:t>
      </w:r>
      <w:r w:rsidRPr="009C3E2B">
        <w:rPr>
          <w:rFonts w:ascii="Bahnschrift" w:hAnsi="Bahnschrift"/>
          <w:color w:val="212529"/>
        </w:rPr>
        <w:fldChar w:fldCharType="end"/>
      </w:r>
      <w:r w:rsidRPr="009C3E2B">
        <w:rPr>
          <w:rFonts w:ascii="Bahnschrift" w:hAnsi="Bahnschrift"/>
          <w:color w:val="212529"/>
        </w:rPr>
        <w:t xml:space="preserve"> День 3 Зал №1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7169"/>
        <w:gridCol w:w="2039"/>
      </w:tblGrid>
      <w:tr w:rsidR="009C3E2B" w:rsidTr="009C3E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ЗАЛ №1, ДЕНЬ 3</w:t>
            </w:r>
            <w:r>
              <w:rPr>
                <w:b/>
                <w:bCs/>
                <w:color w:val="FFFFFF"/>
              </w:rPr>
              <w:br/>
              <w:t>УЛЬТРАЗВУКОВАЯ ДИАГНОСТИКА</w:t>
            </w:r>
          </w:p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30 МАРТА 2024 ГОДА</w:t>
            </w:r>
          </w:p>
        </w:tc>
      </w:tr>
      <w:tr w:rsidR="009C3E2B" w:rsidTr="009C3E2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09:00–09:05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Приветственное слово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09:05–10:35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«Ультразвуковая диагностика в ангиологии»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09:05–09:35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t>Лелюк</w:t>
            </w:r>
            <w:proofErr w:type="spellEnd"/>
            <w:r>
              <w:t xml:space="preserve"> Владимир Геннадьевич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Возможности и ограничения ультразвуковых исследований в диагностике и оценке значимости расслоений </w:t>
            </w:r>
            <w:proofErr w:type="spellStart"/>
            <w:r>
              <w:rPr>
                <w:b/>
                <w:bCs/>
              </w:rPr>
              <w:t>брахиоцефальных</w:t>
            </w:r>
            <w:proofErr w:type="spellEnd"/>
            <w:r>
              <w:rPr>
                <w:b/>
                <w:bCs/>
              </w:rPr>
              <w:t xml:space="preserve">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Головин Денис Александрович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09:35–10:05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Сосудистые осложнения </w:t>
            </w:r>
            <w:proofErr w:type="spellStart"/>
            <w:r>
              <w:rPr>
                <w:b/>
                <w:bCs/>
              </w:rPr>
              <w:t>коронавирусной</w:t>
            </w:r>
            <w:proofErr w:type="spellEnd"/>
            <w:r>
              <w:rPr>
                <w:b/>
                <w:bCs/>
              </w:rPr>
              <w:t xml:space="preserve"> инфекции по результатам ультразвуковых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Лелюк</w:t>
            </w:r>
            <w:proofErr w:type="spellEnd"/>
            <w:r>
              <w:rPr>
                <w:b/>
                <w:bCs/>
              </w:rPr>
              <w:t xml:space="preserve"> Светлана Эдуардовна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10:05–10:35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Гемодинамический, </w:t>
            </w:r>
            <w:proofErr w:type="spellStart"/>
            <w:r>
              <w:rPr>
                <w:b/>
                <w:bCs/>
              </w:rPr>
              <w:t>этиопатогенетический</w:t>
            </w:r>
            <w:proofErr w:type="spellEnd"/>
            <w:r>
              <w:rPr>
                <w:b/>
                <w:bCs/>
              </w:rPr>
              <w:t xml:space="preserve"> и рисковый подходы к оценке поражений </w:t>
            </w:r>
            <w:proofErr w:type="spellStart"/>
            <w:r>
              <w:rPr>
                <w:b/>
                <w:bCs/>
              </w:rPr>
              <w:t>брахиоцефальных</w:t>
            </w:r>
            <w:proofErr w:type="spellEnd"/>
            <w:r>
              <w:rPr>
                <w:b/>
                <w:bCs/>
              </w:rPr>
              <w:t xml:space="preserve">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Лелюк</w:t>
            </w:r>
            <w:proofErr w:type="spellEnd"/>
            <w:r>
              <w:rPr>
                <w:b/>
                <w:bCs/>
              </w:rPr>
              <w:t xml:space="preserve"> Владимир Геннадьевич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МПМЦ «Сосудистая клиника на </w:t>
            </w:r>
            <w:proofErr w:type="gramStart"/>
            <w:r>
              <w:rPr>
                <w:i/>
                <w:iCs/>
              </w:rPr>
              <w:t>Патриарших</w:t>
            </w:r>
            <w:proofErr w:type="gramEnd"/>
            <w:r>
              <w:rPr>
                <w:i/>
                <w:iCs/>
              </w:rPr>
              <w:t>»,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10:35–10:45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10:45–12:15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«Ультразвуковая диагностика в кардиологии»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10:45–11:15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Алехин Михаил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Эхокардиография в современных российских рекомендациях по кардиологии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Алехин Михаил Николаевич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ФГБУ «Центральная клиническая </w:t>
            </w:r>
            <w:r>
              <w:rPr>
                <w:i/>
                <w:iCs/>
              </w:rPr>
              <w:lastRenderedPageBreak/>
              <w:t>больница с поликлиникой» Управления делами Президента Российской Федерации, г. Москва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ФГБУ ДПО «Центральная государственная медицинская академия» Управления делами Президента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11:15–11:45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Эхокардиография в диагностике аномалий отхождения и хода коронарных артерий у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Рыбакова Марина Константиновна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11:45–12:15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Особенности и типичные проблемы эхокардиографии при огнестрельных ранениях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Чернов Михаил Юрьевич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ФГБУ «Главный военный клинический госпиталь имени академика Н.Н. Бурденко» Министерства обороны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12:15–12:25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12:25–13:25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Сателлитный</w:t>
            </w:r>
            <w:proofErr w:type="spellEnd"/>
            <w:r>
              <w:rPr>
                <w:b/>
                <w:bCs/>
              </w:rPr>
              <w:t xml:space="preserve"> симпозиум компании </w:t>
            </w:r>
            <w:proofErr w:type="spellStart"/>
            <w:r>
              <w:rPr>
                <w:b/>
                <w:bCs/>
              </w:rPr>
              <w:t>SonoScape</w:t>
            </w:r>
            <w:proofErr w:type="spellEnd"/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«Эхокардиография в диагностике осложнений инфекционного эндокардита (лекция и мастер-класс)»</w:t>
            </w:r>
            <w:r>
              <w:br/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Не обеспечивается кредитами НМО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Рыбакова Марина Константиновна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 xml:space="preserve">ФГБОУ ДПО «Российская медицинская академия непрерывного профессионального образования» Министерства здравоохранения </w:t>
            </w:r>
            <w:r>
              <w:lastRenderedPageBreak/>
              <w:t>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13:25–13:35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13:35–15:05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</w:t>
            </w:r>
            <w:proofErr w:type="gramStart"/>
            <w:r>
              <w:rPr>
                <w:b/>
                <w:bCs/>
                <w:color w:val="FFFFFF"/>
              </w:rPr>
              <w:t>Ультразвуковая</w:t>
            </w:r>
            <w:proofErr w:type="gramEnd"/>
            <w:r>
              <w:rPr>
                <w:b/>
                <w:bCs/>
                <w:color w:val="FFFFFF"/>
              </w:rPr>
              <w:t xml:space="preserve"> диагностики в педиатрии (1)»</w:t>
            </w:r>
          </w:p>
        </w:tc>
      </w:tr>
    </w:tbl>
    <w:p w:rsidR="009C3E2B" w:rsidRDefault="009C3E2B" w:rsidP="009C3E2B">
      <w:pPr>
        <w:shd w:val="clear" w:color="auto" w:fill="FFFFFF"/>
        <w:rPr>
          <w:rFonts w:ascii="Bahnschrift" w:hAnsi="Bahnschrift"/>
          <w:vanish/>
          <w:color w:val="212529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7040"/>
        <w:gridCol w:w="2251"/>
      </w:tblGrid>
      <w:tr w:rsidR="009C3E2B" w:rsidTr="009C3E2B"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13:35–13:55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t>Сугак</w:t>
            </w:r>
            <w:proofErr w:type="spellEnd"/>
            <w:r>
              <w:t xml:space="preserve"> Анна Борисовна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Возможности ультразвукового исследования при воспалительных заболеваниях кишечника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Феоктистова Елена Владимировна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ФГАОУ </w:t>
            </w:r>
            <w:proofErr w:type="gramStart"/>
            <w:r>
              <w:rPr>
                <w:i/>
                <w:iCs/>
              </w:rPr>
              <w:t>ВО</w:t>
            </w:r>
            <w:proofErr w:type="gramEnd"/>
            <w:r>
              <w:rPr>
                <w:i/>
                <w:iCs/>
              </w:rPr>
              <w:t xml:space="preserve"> «Российский национальный исследовательский медицинский университет имени Н.И. Пирогова»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13:55–14:15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Роль ультразвукового исследования в диагностике острого аппендицита при атипичном расположении червеобразного отростка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Дмитриева Екатерина Владимировна </w:t>
            </w:r>
            <w:r>
              <w:rPr>
                <w:i/>
                <w:iCs/>
              </w:rPr>
              <w:t xml:space="preserve">ГБУЗ </w:t>
            </w:r>
            <w:proofErr w:type="gramStart"/>
            <w:r>
              <w:rPr>
                <w:i/>
                <w:iCs/>
              </w:rPr>
              <w:t>ВО</w:t>
            </w:r>
            <w:proofErr w:type="gramEnd"/>
            <w:r>
              <w:rPr>
                <w:i/>
                <w:iCs/>
              </w:rPr>
              <w:t xml:space="preserve"> «Областная детская клиническая больница», г. Владимир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14:15–14:35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Ультразвуковая анатомия чашечно-лоханочной системы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Сугак</w:t>
            </w:r>
            <w:proofErr w:type="spellEnd"/>
            <w:r>
              <w:rPr>
                <w:b/>
                <w:bCs/>
              </w:rPr>
              <w:t xml:space="preserve"> Анна Борисовна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ФГБУ «Национальный медицинский исследовательский центр акушерства, гинекологии и </w:t>
            </w:r>
            <w:proofErr w:type="spellStart"/>
            <w:r>
              <w:rPr>
                <w:i/>
                <w:iCs/>
              </w:rPr>
              <w:t>перинатологии</w:t>
            </w:r>
            <w:proofErr w:type="spellEnd"/>
            <w:r>
              <w:rPr>
                <w:i/>
                <w:iCs/>
              </w:rPr>
              <w:t xml:space="preserve"> имени академика В.И. Кулакова»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14:35–14:55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Ультразвуковая оценка результатов хирургической коррекции пороков почек и мочевыводящих путей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Румянцева Ирина Викторовна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i/>
                <w:iCs/>
              </w:rPr>
              <w:t>СПбГБУЗ</w:t>
            </w:r>
            <w:proofErr w:type="spellEnd"/>
            <w:r>
              <w:rPr>
                <w:i/>
                <w:iCs/>
              </w:rPr>
              <w:t xml:space="preserve"> «Консультативно-диагностический центр для детей», г. Санкт-Петербург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14:55–15:05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Вопросы и ответы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15:05–15:15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lastRenderedPageBreak/>
              <w:t>15:15–16:45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</w:t>
            </w:r>
            <w:proofErr w:type="gramStart"/>
            <w:r>
              <w:rPr>
                <w:b/>
                <w:bCs/>
                <w:color w:val="FFFFFF"/>
              </w:rPr>
              <w:t>Ультразвуковая</w:t>
            </w:r>
            <w:proofErr w:type="gramEnd"/>
            <w:r>
              <w:rPr>
                <w:b/>
                <w:bCs/>
                <w:color w:val="FFFFFF"/>
              </w:rPr>
              <w:t xml:space="preserve"> диагностики в педиатрии (2)»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15:15–15:45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Филиппова Елена Александровна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Ультразвуковая диагностика патологии поджелудочной железы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Пыков</w:t>
            </w:r>
            <w:proofErr w:type="spellEnd"/>
            <w:r>
              <w:rPr>
                <w:b/>
                <w:bCs/>
              </w:rPr>
              <w:t xml:space="preserve"> Михаил Иванович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15:45–16:15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Ультразвуковая диагностика патологии органов мошонки у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Филиппова Елена Александровна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ФГБУ «Национальный медицинский исследовательский центр акушерства, гинекологии и </w:t>
            </w:r>
            <w:proofErr w:type="spellStart"/>
            <w:r>
              <w:rPr>
                <w:i/>
                <w:iCs/>
              </w:rPr>
              <w:t>перинатологии</w:t>
            </w:r>
            <w:proofErr w:type="spellEnd"/>
            <w:r>
              <w:rPr>
                <w:i/>
                <w:iCs/>
              </w:rPr>
              <w:t xml:space="preserve"> имени академика В.И. Кулакова»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16:15–16:45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Ультразвуковая диагностика при преждевременном половом развитии девочек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Мамедова Фатима </w:t>
            </w:r>
            <w:proofErr w:type="spellStart"/>
            <w:r>
              <w:rPr>
                <w:b/>
                <w:bCs/>
              </w:rPr>
              <w:t>Шапиевна</w:t>
            </w:r>
            <w:proofErr w:type="spellEnd"/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16:45–</w:t>
            </w:r>
            <w:r>
              <w:rPr>
                <w:b/>
                <w:bCs/>
                <w:color w:val="FFFFFF"/>
              </w:rPr>
              <w:lastRenderedPageBreak/>
              <w:t>17:00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8FC9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lastRenderedPageBreak/>
              <w:t>Закрытие</w:t>
            </w:r>
          </w:p>
        </w:tc>
      </w:tr>
    </w:tbl>
    <w:p w:rsidR="009C3E2B" w:rsidRDefault="009C3E2B" w:rsidP="009C3E2B"/>
    <w:p w:rsidR="009C3E2B" w:rsidRDefault="009C3E2B">
      <w:r>
        <w:br w:type="page"/>
      </w:r>
    </w:p>
    <w:p w:rsidR="009C3E2B" w:rsidRPr="009C3E2B" w:rsidRDefault="009C3E2B" w:rsidP="009C3E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ahnschrift" w:hAnsi="Bahnschrift"/>
          <w:color w:val="212529"/>
        </w:rPr>
      </w:pPr>
      <w:hyperlink r:id="rId6" w:history="1">
        <w:r w:rsidRPr="009C3E2B">
          <w:rPr>
            <w:rStyle w:val="a3"/>
            <w:rFonts w:ascii="Bahnschrift" w:hAnsi="Bahnschrift"/>
            <w:color w:val="FFFFFF"/>
            <w:u w:val="none"/>
            <w:shd w:val="clear" w:color="auto" w:fill="4C46C4"/>
          </w:rPr>
          <w:t>Программа</w:t>
        </w:r>
      </w:hyperlink>
      <w:r w:rsidRPr="009C3E2B">
        <w:rPr>
          <w:rFonts w:ascii="Bahnschrift" w:hAnsi="Bahnschrift"/>
          <w:color w:val="212529"/>
        </w:rPr>
        <w:t xml:space="preserve"> День 3 Зал №2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392"/>
        <w:gridCol w:w="1324"/>
      </w:tblGrid>
      <w:tr w:rsidR="009C3E2B" w:rsidTr="009C3E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ЗАЛ №2, ДЕНЬ 3</w:t>
            </w:r>
            <w:r>
              <w:rPr>
                <w:b/>
                <w:bCs/>
                <w:color w:val="FFFFFF"/>
              </w:rPr>
              <w:br/>
              <w:t>РЕНТГЕНОЛОГИ</w:t>
            </w:r>
            <w:r>
              <w:rPr>
                <w:b/>
                <w:bCs/>
                <w:color w:val="FFFFFF"/>
              </w:rPr>
              <w:br/>
              <w:t>30 МАРТА 2024</w:t>
            </w:r>
          </w:p>
        </w:tc>
      </w:tr>
      <w:tr w:rsidR="009C3E2B" w:rsidTr="009C3E2B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09:05–10:35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«Берегите нервы: особенности лучевой диагностики при поражении черепных нервов и сплетений»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09:05–09:25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Кремнева Елена Игоревна,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Черепные нервы: общие подходы визуализации и протокол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Кремнева Елена Игоревна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ФГБНУ «Научный центр неврологии«, г. Москва</w:t>
            </w:r>
          </w:p>
        </w:tc>
      </w:tr>
    </w:tbl>
    <w:p w:rsidR="009C3E2B" w:rsidRDefault="009C3E2B" w:rsidP="009C3E2B">
      <w:pPr>
        <w:rPr>
          <w:rFonts w:ascii="Bahnschrift" w:hAnsi="Bahnschrift"/>
          <w:vanish/>
          <w:color w:val="212529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7269"/>
        <w:gridCol w:w="2023"/>
      </w:tblGrid>
      <w:tr w:rsidR="009C3E2B" w:rsidTr="009C3E2B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09:25-09:45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Дифференциальная диагностика поражений зрительных нервов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Певзнер Светлана Евгеньевна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ООО «Институт лучевой диагностики», г. Новосибирск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09:45-10:05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Каудальная группы черепных нервов и патология яремного отверстия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Степанова Елена Александровна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ГБУЗ «Московский областной научно- исследовательский клинический институт им. М. Ф. </w:t>
            </w:r>
            <w:proofErr w:type="gramStart"/>
            <w:r>
              <w:rPr>
                <w:i/>
                <w:iCs/>
              </w:rPr>
              <w:t>Владимирского</w:t>
            </w:r>
            <w:proofErr w:type="gramEnd"/>
            <w:r>
              <w:rPr>
                <w:i/>
                <w:iCs/>
              </w:rPr>
              <w:t>»,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10:05-10:25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МРТ - визуализация плечевых и пояснично-крестцовых сплетений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1F1F1F"/>
              </w:rPr>
              <w:t>Морозова Софья Николаевна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  <w:color w:val="1F1F1F"/>
              </w:rPr>
              <w:t>ФГБНУ «Научный центр неврологии«,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10:25-10:35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10:35-10:45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10:45–11:50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Лекционная сессия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«Основы лучевой диагностики болезней ЦНС для общих рентгенологов»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10:45–11:05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Синицын Валентин Евгеньевич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Основы лучевой диагностики острых нарушений мозгового кровообращения и внутримозговых кровоизлияний для общих рентгенологов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Губский</w:t>
            </w:r>
            <w:proofErr w:type="spellEnd"/>
            <w:r>
              <w:rPr>
                <w:b/>
                <w:bCs/>
              </w:rPr>
              <w:t xml:space="preserve"> Илья Леонидович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ФГБУ «Федеральный центр мозга и </w:t>
            </w:r>
            <w:proofErr w:type="spellStart"/>
            <w:r>
              <w:rPr>
                <w:i/>
                <w:iCs/>
              </w:rPr>
              <w:t>нейротехнологий</w:t>
            </w:r>
            <w:proofErr w:type="spellEnd"/>
            <w:r>
              <w:rPr>
                <w:i/>
                <w:iCs/>
              </w:rPr>
              <w:t xml:space="preserve">» Федерального </w:t>
            </w:r>
            <w:proofErr w:type="gramStart"/>
            <w:r>
              <w:rPr>
                <w:i/>
                <w:iCs/>
              </w:rPr>
              <w:t xml:space="preserve">медико- </w:t>
            </w:r>
            <w:r>
              <w:rPr>
                <w:i/>
                <w:iCs/>
              </w:rPr>
              <w:lastRenderedPageBreak/>
              <w:t>биологического</w:t>
            </w:r>
            <w:proofErr w:type="gramEnd"/>
            <w:r>
              <w:rPr>
                <w:i/>
                <w:iCs/>
              </w:rPr>
              <w:t xml:space="preserve"> агентства,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11:05–11:25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Принципы дифференциальной диагностики воспалительных заболеваний головного мозга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b/>
                <w:bCs/>
              </w:rPr>
              <w:t>Коновалов</w:t>
            </w:r>
            <w:proofErr w:type="gramEnd"/>
            <w:r>
              <w:rPr>
                <w:b/>
                <w:bCs/>
              </w:rPr>
              <w:t xml:space="preserve"> Родион Николаевич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ФГБУ «Научный Центр Неврологии», ФГБОУ ДПО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«Российская медицинская академия непрерывного профессионального образования» Министерства здравоохранения Российской Федерации,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11:25–11:45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Основы лучевой диагностики болезней спинного мозга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Ростовцева Татьяна Михайловна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МНОЦ МГУ им. М.В. Ломоносова,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11:45-11:50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11:50-12:00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12:00–13:00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Сателлитный</w:t>
            </w:r>
            <w:proofErr w:type="spellEnd"/>
            <w:r>
              <w:rPr>
                <w:b/>
                <w:bCs/>
              </w:rPr>
              <w:t xml:space="preserve"> симпозиум </w:t>
            </w:r>
            <w:proofErr w:type="spellStart"/>
            <w:r>
              <w:rPr>
                <w:b/>
                <w:bCs/>
              </w:rPr>
              <w:t>Philips</w:t>
            </w:r>
            <w:proofErr w:type="spellEnd"/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4D </w:t>
            </w:r>
            <w:proofErr w:type="spellStart"/>
            <w:r>
              <w:rPr>
                <w:b/>
                <w:bCs/>
              </w:rPr>
              <w:t>flow</w:t>
            </w:r>
            <w:proofErr w:type="spellEnd"/>
            <w:r>
              <w:rPr>
                <w:b/>
                <w:bCs/>
              </w:rPr>
              <w:t xml:space="preserve">. Городская больница </w:t>
            </w:r>
            <w:proofErr w:type="spellStart"/>
            <w:r>
              <w:rPr>
                <w:b/>
                <w:bCs/>
              </w:rPr>
              <w:t>vs</w:t>
            </w:r>
            <w:proofErr w:type="spellEnd"/>
            <w:r>
              <w:rPr>
                <w:b/>
                <w:bCs/>
              </w:rPr>
              <w:t xml:space="preserve"> Федеральный центр модератор</w:t>
            </w:r>
            <w:r>
              <w:rPr>
                <w:b/>
                <w:bCs/>
              </w:rPr>
              <w:br/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Модератор: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Мацкеплишвили</w:t>
            </w:r>
            <w:proofErr w:type="spellEnd"/>
            <w:r>
              <w:rPr>
                <w:b/>
                <w:bCs/>
              </w:rPr>
              <w:t xml:space="preserve"> Симон </w:t>
            </w:r>
            <w:proofErr w:type="spellStart"/>
            <w:r>
              <w:rPr>
                <w:b/>
                <w:bCs/>
              </w:rPr>
              <w:t>Теймуразович</w:t>
            </w:r>
            <w:proofErr w:type="spellEnd"/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МНОЦ МГУ им. М.В. Ломоносова, г. Москва</w:t>
            </w:r>
            <w:r>
              <w:rPr>
                <w:i/>
                <w:iCs/>
              </w:rPr>
              <w:br/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Не обеспечивается кредитами НМО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Дарий Ольга Юрьевна</w:t>
            </w:r>
            <w:r>
              <w:br/>
            </w:r>
            <w:r>
              <w:rPr>
                <w:i/>
                <w:iCs/>
              </w:rPr>
              <w:t xml:space="preserve">НМИЦ </w:t>
            </w:r>
            <w:proofErr w:type="gramStart"/>
            <w:r>
              <w:rPr>
                <w:i/>
                <w:iCs/>
              </w:rPr>
              <w:t>сердечно-сосудистой</w:t>
            </w:r>
            <w:proofErr w:type="gramEnd"/>
            <w:r>
              <w:rPr>
                <w:i/>
                <w:iCs/>
              </w:rPr>
              <w:t xml:space="preserve"> хирургии имени </w:t>
            </w:r>
            <w:proofErr w:type="spellStart"/>
            <w:r>
              <w:rPr>
                <w:i/>
                <w:iCs/>
              </w:rPr>
              <w:t>А.Н.Бакулева</w:t>
            </w:r>
            <w:proofErr w:type="spellEnd"/>
            <w:r>
              <w:rPr>
                <w:i/>
                <w:iCs/>
              </w:rPr>
              <w:t xml:space="preserve"> Минздрава России, г. Москва</w:t>
            </w:r>
            <w:r>
              <w:br/>
            </w:r>
            <w:r>
              <w:br/>
            </w:r>
            <w:r>
              <w:rPr>
                <w:b/>
                <w:bCs/>
              </w:rPr>
              <w:t>Яковлев Сергей Алексеевич</w:t>
            </w:r>
            <w:r>
              <w:br/>
            </w:r>
            <w:r>
              <w:rPr>
                <w:i/>
                <w:iCs/>
              </w:rPr>
              <w:t>ГКБ им. Давыдовского,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13:00-13:10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13:10–14:10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Круглый стол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 xml:space="preserve">«Диагностика, лечение и реабилитация пациентов с </w:t>
            </w:r>
            <w:proofErr w:type="spellStart"/>
            <w:r>
              <w:rPr>
                <w:b/>
                <w:bCs/>
                <w:color w:val="FFFFFF"/>
              </w:rPr>
              <w:t>пателло-феморальным</w:t>
            </w:r>
            <w:proofErr w:type="spellEnd"/>
            <w:r>
              <w:rPr>
                <w:b/>
                <w:bCs/>
                <w:color w:val="FFFFFF"/>
              </w:rPr>
              <w:t xml:space="preserve"> болевым синдромом (ПФБС)»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13:10-13:30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Модераторы: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t>Найда</w:t>
            </w:r>
            <w:proofErr w:type="spellEnd"/>
            <w:r>
              <w:t xml:space="preserve"> Дарья Александровна</w:t>
            </w:r>
            <w:r>
              <w:br/>
            </w:r>
            <w:proofErr w:type="spellStart"/>
            <w:r>
              <w:t>Сюбаева</w:t>
            </w:r>
            <w:proofErr w:type="spellEnd"/>
            <w:r>
              <w:t xml:space="preserve"> Елена Юрьевна</w:t>
            </w:r>
            <w:r>
              <w:br/>
              <w:t>Смирнова Надежда Юрьевна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Варианты хирургического лечения при нестабильности надколенника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Найда</w:t>
            </w:r>
            <w:proofErr w:type="spellEnd"/>
            <w:r>
              <w:rPr>
                <w:b/>
                <w:bCs/>
              </w:rPr>
              <w:t xml:space="preserve"> Дарья Александровна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ФГБУ «ГВКГ им. </w:t>
            </w:r>
            <w:r>
              <w:rPr>
                <w:i/>
                <w:iCs/>
              </w:rPr>
              <w:lastRenderedPageBreak/>
              <w:t>Н. Н. Бурденко»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13:30-13:50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Лучевая диагностика </w:t>
            </w:r>
            <w:proofErr w:type="spellStart"/>
            <w:r>
              <w:rPr>
                <w:b/>
                <w:bCs/>
              </w:rPr>
              <w:t>пателло-феморального</w:t>
            </w:r>
            <w:proofErr w:type="spellEnd"/>
            <w:r>
              <w:rPr>
                <w:b/>
                <w:bCs/>
              </w:rPr>
              <w:t xml:space="preserve"> болевого синдрома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Сюбаева</w:t>
            </w:r>
            <w:proofErr w:type="spellEnd"/>
            <w:r>
              <w:rPr>
                <w:b/>
                <w:bCs/>
              </w:rPr>
              <w:t xml:space="preserve"> Елена Юрьевна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ФГБУ «Клиническая больница» УДП РФ,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13:50-14:10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Консервативное лечение </w:t>
            </w:r>
            <w:proofErr w:type="spellStart"/>
            <w:r>
              <w:rPr>
                <w:b/>
                <w:bCs/>
              </w:rPr>
              <w:t>пателло-феморального</w:t>
            </w:r>
            <w:proofErr w:type="spellEnd"/>
            <w:r>
              <w:rPr>
                <w:b/>
                <w:bCs/>
              </w:rPr>
              <w:t xml:space="preserve"> болевого синдрома при помощи научно-доказанных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Смирнова Надежда Юрьевна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ФК «Локомотив»,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14:10-14:20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14:20-15:20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Круглый стол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>«Современные подходы к оценке качества диагностического изображений: кому что нравится»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14:20-14:40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Модераторы: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Водоватов Александр Валерьевич</w:t>
            </w:r>
            <w:r>
              <w:br/>
            </w:r>
            <w:proofErr w:type="spellStart"/>
            <w:r>
              <w:t>Ледихова</w:t>
            </w:r>
            <w:proofErr w:type="spellEnd"/>
            <w:r>
              <w:t xml:space="preserve"> Наталья Владимировна</w:t>
            </w:r>
            <w:r>
              <w:br/>
              <w:t>Рыжов Сергей Анатольевич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Оценка диагностического качества изображений в контексте обеспечения радиационной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Водоватов Александр Валерьевич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Санкт-Петербургский НИИ РГ им. профессора П. В. </w:t>
            </w:r>
            <w:proofErr w:type="spellStart"/>
            <w:r>
              <w:rPr>
                <w:i/>
                <w:iCs/>
              </w:rPr>
              <w:t>Рамзаева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Роспотребнадзора</w:t>
            </w:r>
            <w:proofErr w:type="spellEnd"/>
            <w:r>
              <w:rPr>
                <w:i/>
                <w:iCs/>
              </w:rPr>
              <w:t>, г. Санкт- Петербург</w:t>
            </w:r>
          </w:p>
        </w:tc>
      </w:tr>
    </w:tbl>
    <w:p w:rsidR="009C3E2B" w:rsidRDefault="009C3E2B" w:rsidP="009C3E2B">
      <w:pPr>
        <w:rPr>
          <w:rFonts w:ascii="Bahnschrift" w:hAnsi="Bahnschrift"/>
          <w:vanish/>
          <w:color w:val="212529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7329"/>
        <w:gridCol w:w="1728"/>
      </w:tblGrid>
      <w:tr w:rsidR="009C3E2B" w:rsidTr="009C3E2B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14:40-14:50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Оценка качества изображения: взгляд медицинского физика, что заявляет производители и что происходит в повседневной практике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Рыжов Сергей Анатольевич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ФГБУ «НМИЦ ДГОИ им. Дмитрия Рогачева» Минздрава России,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14:50-15:05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Опыт проведения аудитов качества рентгеновских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Туравилова</w:t>
            </w:r>
            <w:proofErr w:type="spellEnd"/>
            <w:r>
              <w:rPr>
                <w:b/>
                <w:bCs/>
              </w:rPr>
              <w:t xml:space="preserve"> Елена Викторовна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ООО «ТЕЛЕРАДЦ»,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15:05-15:20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Оценка качества изображения в маммографии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Мазо Михаил Львович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Национальный центр онкологии репродуктивных органов </w:t>
            </w:r>
            <w:r>
              <w:rPr>
                <w:i/>
                <w:iCs/>
              </w:rPr>
              <w:lastRenderedPageBreak/>
              <w:t>МНИОИ им. П.А. Герцена, филиал ФГБУ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«НМИЦ Радиологии» Минздрава России,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15:20-15:30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15:30-17:00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 xml:space="preserve">Школа </w:t>
            </w:r>
            <w:proofErr w:type="spellStart"/>
            <w:r>
              <w:rPr>
                <w:b/>
                <w:bCs/>
                <w:color w:val="FFFFFF"/>
              </w:rPr>
              <w:t>рентгенолаборанта</w:t>
            </w:r>
            <w:proofErr w:type="spellEnd"/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15:30-16:00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Модераторы: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t>Бондарчук Татьяна Михайловна</w:t>
            </w:r>
            <w:r>
              <w:br/>
              <w:t>Пугачев Михаил Васильевич</w:t>
            </w:r>
            <w:r>
              <w:br/>
            </w:r>
            <w:proofErr w:type="spellStart"/>
            <w:r>
              <w:t>Самитова</w:t>
            </w:r>
            <w:proofErr w:type="spellEnd"/>
            <w:r>
              <w:t xml:space="preserve"> Полина Васильевна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Рентгенолаборант</w:t>
            </w:r>
            <w:proofErr w:type="spellEnd"/>
            <w:r>
              <w:rPr>
                <w:b/>
                <w:bCs/>
              </w:rPr>
              <w:t xml:space="preserve"> в отделении лучевой диагностики: как не упасть духом, если остался 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Пекшева</w:t>
            </w:r>
            <w:proofErr w:type="spellEnd"/>
            <w:r>
              <w:rPr>
                <w:b/>
                <w:bCs/>
              </w:rPr>
              <w:t xml:space="preserve"> Марина Сергеевна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ГБУЗ «Городская больница №40, Курортного района«, г. Санкт-Петербург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16:00-16:30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Варианты контрастирования при КТ брюшной полости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Тян</w:t>
            </w:r>
            <w:proofErr w:type="spellEnd"/>
            <w:r>
              <w:rPr>
                <w:b/>
                <w:bCs/>
              </w:rPr>
              <w:t xml:space="preserve"> Александра Сергеевна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ФГАУ </w:t>
            </w:r>
            <w:proofErr w:type="gramStart"/>
            <w:r>
              <w:rPr>
                <w:i/>
                <w:iCs/>
              </w:rPr>
              <w:t>ВО</w:t>
            </w:r>
            <w:proofErr w:type="gramEnd"/>
            <w:r>
              <w:rPr>
                <w:i/>
                <w:iCs/>
              </w:rPr>
              <w:t xml:space="preserve"> Первый МГМУ им. И.М. Сеченова, г. Москва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16:30-17:00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Артефакты в работе </w:t>
            </w:r>
            <w:proofErr w:type="spellStart"/>
            <w:r>
              <w:rPr>
                <w:b/>
                <w:bCs/>
              </w:rPr>
              <w:t>рентгенолаборанта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Пекшева</w:t>
            </w:r>
            <w:proofErr w:type="spellEnd"/>
            <w:r>
              <w:rPr>
                <w:b/>
                <w:bCs/>
              </w:rPr>
              <w:t xml:space="preserve"> Марина Сергеевна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ГБУЗ «Городская больница №40, Курортного района«, г. Санкт-Петербург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17:00-17:10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Перерыв</w:t>
            </w:r>
          </w:p>
        </w:tc>
      </w:tr>
      <w:tr w:rsidR="009C3E2B" w:rsidTr="009C3E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FFFFFF"/>
              </w:rPr>
              <w:t>17:10-18:10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50C4"/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FFFFFF"/>
              </w:rPr>
              <w:t xml:space="preserve">Школа </w:t>
            </w:r>
            <w:proofErr w:type="spellStart"/>
            <w:r>
              <w:rPr>
                <w:b/>
                <w:bCs/>
                <w:color w:val="FFFFFF"/>
              </w:rPr>
              <w:t>рентгенолаборанта</w:t>
            </w:r>
            <w:proofErr w:type="spellEnd"/>
            <w:r>
              <w:rPr>
                <w:b/>
                <w:bCs/>
                <w:color w:val="FFFFFF"/>
              </w:rPr>
              <w:t>. Магнитно-резонансная томография таза: все не так просто, как кажется</w:t>
            </w:r>
          </w:p>
        </w:tc>
      </w:tr>
      <w:tr w:rsidR="009C3E2B" w:rsidTr="009C3E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17:10-18:10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Модераторы: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proofErr w:type="spellStart"/>
            <w:r>
              <w:t>Самитова</w:t>
            </w:r>
            <w:proofErr w:type="spellEnd"/>
            <w:r>
              <w:t xml:space="preserve"> Полина Васильевна</w:t>
            </w:r>
            <w:r>
              <w:br/>
              <w:t>Бондарчук Татьяна Михайловна</w:t>
            </w:r>
          </w:p>
        </w:tc>
      </w:tr>
      <w:tr w:rsidR="009C3E2B" w:rsidTr="009C3E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«Магнитно-резонансная томография таза: все не так просто, как кажется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Груздев Иван Сергеевич</w:t>
            </w:r>
          </w:p>
          <w:p w:rsidR="009C3E2B" w:rsidRDefault="009C3E2B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НМИЦ хирургии им. А. В. Вишневского, г. Москва</w:t>
            </w:r>
          </w:p>
        </w:tc>
      </w:tr>
    </w:tbl>
    <w:p w:rsidR="00A870B7" w:rsidRPr="009C3E2B" w:rsidRDefault="00A870B7" w:rsidP="009C3E2B">
      <w:bookmarkStart w:id="0" w:name="_GoBack"/>
      <w:bookmarkEnd w:id="0"/>
    </w:p>
    <w:sectPr w:rsidR="00A870B7" w:rsidRPr="009C3E2B" w:rsidSect="00A23C8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9F5"/>
    <w:multiLevelType w:val="multilevel"/>
    <w:tmpl w:val="945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4C0A"/>
    <w:multiLevelType w:val="multilevel"/>
    <w:tmpl w:val="E1F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11A9"/>
    <w:multiLevelType w:val="multilevel"/>
    <w:tmpl w:val="869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1487C"/>
    <w:multiLevelType w:val="multilevel"/>
    <w:tmpl w:val="EA7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F4072"/>
    <w:multiLevelType w:val="multilevel"/>
    <w:tmpl w:val="4DF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879FA"/>
    <w:multiLevelType w:val="multilevel"/>
    <w:tmpl w:val="662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C182C"/>
    <w:multiLevelType w:val="multilevel"/>
    <w:tmpl w:val="0B2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E7B04"/>
    <w:multiLevelType w:val="multilevel"/>
    <w:tmpl w:val="5CD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35B84"/>
    <w:multiLevelType w:val="multilevel"/>
    <w:tmpl w:val="498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40733"/>
    <w:multiLevelType w:val="multilevel"/>
    <w:tmpl w:val="DF7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D3358"/>
    <w:multiLevelType w:val="multilevel"/>
    <w:tmpl w:val="053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206EA"/>
    <w:multiLevelType w:val="multilevel"/>
    <w:tmpl w:val="F29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036E5"/>
    <w:multiLevelType w:val="multilevel"/>
    <w:tmpl w:val="5EC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14896"/>
    <w:multiLevelType w:val="multilevel"/>
    <w:tmpl w:val="B84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6037E"/>
    <w:multiLevelType w:val="multilevel"/>
    <w:tmpl w:val="534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65EB1"/>
    <w:multiLevelType w:val="multilevel"/>
    <w:tmpl w:val="F22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45D0A"/>
    <w:multiLevelType w:val="multilevel"/>
    <w:tmpl w:val="458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546E0E"/>
    <w:multiLevelType w:val="multilevel"/>
    <w:tmpl w:val="DAB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E2AA4"/>
    <w:multiLevelType w:val="multilevel"/>
    <w:tmpl w:val="382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8301D"/>
    <w:multiLevelType w:val="multilevel"/>
    <w:tmpl w:val="06A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148C6"/>
    <w:multiLevelType w:val="multilevel"/>
    <w:tmpl w:val="269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3757B"/>
    <w:multiLevelType w:val="multilevel"/>
    <w:tmpl w:val="7B7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18"/>
  </w:num>
  <w:num w:numId="9">
    <w:abstractNumId w:val="6"/>
  </w:num>
  <w:num w:numId="10">
    <w:abstractNumId w:val="12"/>
  </w:num>
  <w:num w:numId="11">
    <w:abstractNumId w:val="11"/>
  </w:num>
  <w:num w:numId="12">
    <w:abstractNumId w:val="19"/>
  </w:num>
  <w:num w:numId="13">
    <w:abstractNumId w:val="2"/>
  </w:num>
  <w:num w:numId="14">
    <w:abstractNumId w:val="16"/>
  </w:num>
  <w:num w:numId="15">
    <w:abstractNumId w:val="3"/>
  </w:num>
  <w:num w:numId="16">
    <w:abstractNumId w:val="5"/>
  </w:num>
  <w:num w:numId="17">
    <w:abstractNumId w:val="10"/>
  </w:num>
  <w:num w:numId="18">
    <w:abstractNumId w:val="20"/>
  </w:num>
  <w:num w:numId="19">
    <w:abstractNumId w:val="4"/>
  </w:num>
  <w:num w:numId="20">
    <w:abstractNumId w:val="21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79"/>
    <w:rsid w:val="0036523E"/>
    <w:rsid w:val="00583661"/>
    <w:rsid w:val="009C3E2B"/>
    <w:rsid w:val="00A23C8F"/>
    <w:rsid w:val="00A72F79"/>
    <w:rsid w:val="00A870B7"/>
    <w:rsid w:val="00C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7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conf.ru/program/day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Карамушко Альбина Михайловна</dc:creator>
  <cp:keywords/>
  <dc:description/>
  <cp:lastModifiedBy>Карамушко Альбина Михайловна</cp:lastModifiedBy>
  <cp:revision>6</cp:revision>
  <cp:lastPrinted>2024-03-25T16:30:00Z</cp:lastPrinted>
  <dcterms:created xsi:type="dcterms:W3CDTF">2024-03-25T16:07:00Z</dcterms:created>
  <dcterms:modified xsi:type="dcterms:W3CDTF">2024-03-25T16:39:00Z</dcterms:modified>
</cp:coreProperties>
</file>