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CA" w:rsidRDefault="00BC2729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Здоровье. Образование. Наука. Технологии.</w:t>
      </w:r>
    </w:p>
    <w:p w:rsidR="004E42CA" w:rsidRDefault="004E42CA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4E42CA" w:rsidRDefault="00BC27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Международный конгресс</w:t>
      </w:r>
    </w:p>
    <w:p w:rsidR="004E42CA" w:rsidRDefault="00BC27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«Качество жизни и долголетие. Сбережение человеческого потенциала»</w:t>
      </w:r>
    </w:p>
    <w:p w:rsidR="004E42CA" w:rsidRDefault="00BC27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 ноября 2024 г.</w:t>
      </w:r>
    </w:p>
    <w:p w:rsidR="004E42CA" w:rsidRDefault="004E42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42CA" w:rsidRDefault="00BC27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Организаторы:</w:t>
      </w:r>
    </w:p>
    <w:p w:rsidR="004E42CA" w:rsidRDefault="00BC272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Hlk181006177"/>
      <w:r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  <w:bookmarkEnd w:id="0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E42CA" w:rsidRDefault="00BC272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Федерации;</w:t>
      </w:r>
    </w:p>
    <w:p w:rsidR="004E42CA" w:rsidRDefault="00BC272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Государственное б</w:t>
      </w:r>
      <w:r>
        <w:rPr>
          <w:rFonts w:ascii="Times New Roman" w:hAnsi="Times New Roman"/>
          <w:sz w:val="24"/>
          <w:szCs w:val="24"/>
          <w:lang w:eastAsia="ru-RU"/>
        </w:rPr>
        <w:t>юджетное учреждение здравоохранения города Москвы «Московский многопрофильный научно-клинический центр имени С.П. Боткина» Департамента здравоохранения города Москвы;</w:t>
      </w:r>
    </w:p>
    <w:p w:rsidR="004E42CA" w:rsidRDefault="00BC272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Образовательный проект для врачей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Therapy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school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E42CA" w:rsidRDefault="00BC27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Соорганизаторы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4E42CA" w:rsidRDefault="00BC272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Департамент здравоохран</w:t>
      </w:r>
      <w:r>
        <w:rPr>
          <w:rFonts w:ascii="Times New Roman" w:hAnsi="Times New Roman"/>
          <w:sz w:val="24"/>
          <w:szCs w:val="24"/>
          <w:lang w:eastAsia="ru-RU"/>
        </w:rPr>
        <w:t xml:space="preserve">ения города Москвы; </w:t>
      </w:r>
    </w:p>
    <w:p w:rsidR="004E42CA" w:rsidRDefault="00BC272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E42CA" w:rsidRDefault="00BC272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Российская академия наук;</w:t>
      </w:r>
    </w:p>
    <w:p w:rsidR="004E42CA" w:rsidRDefault="00BC272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Федеральное государственное бюджетное учреждение науки «Феде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ральный исследовательский центр питания, биотехнологии и безопасности пищи»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E42CA" w:rsidRDefault="00BC272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Федеральное государственное бюджетное учреждение «Национальный медицинский исследовательский центр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сердечно-сосудистой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хирургии имени А.Н. Бакулева» Министерства здравоохранения Р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E42CA" w:rsidRDefault="00BC27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 поддержке:</w:t>
      </w:r>
    </w:p>
    <w:p w:rsidR="004E42CA" w:rsidRDefault="00BC272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Комитета Государственной думы по охране здоровья;</w:t>
      </w:r>
    </w:p>
    <w:p w:rsidR="004E42CA" w:rsidRDefault="00BC272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Комитета Совета Федерации по социальной политике; </w:t>
      </w:r>
    </w:p>
    <w:p w:rsidR="004E42CA" w:rsidRDefault="00BC272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Исполнительного комитета СНГ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E42CA" w:rsidRDefault="004E42C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42CA" w:rsidRDefault="00BC27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Конгресс-оператор:</w:t>
      </w:r>
      <w:r>
        <w:rPr>
          <w:rFonts w:ascii="Times New Roman" w:hAnsi="Times New Roman"/>
          <w:sz w:val="24"/>
          <w:szCs w:val="24"/>
        </w:rPr>
        <w:t xml:space="preserve"> ООО «ГК «РУСМЕДИКАЛ»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Даты:</w:t>
      </w:r>
      <w:r>
        <w:rPr>
          <w:rFonts w:ascii="Times New Roman" w:hAnsi="Times New Roman"/>
          <w:sz w:val="24"/>
          <w:szCs w:val="24"/>
        </w:rPr>
        <w:t xml:space="preserve"> 27–29 ноября 2024 г.</w:t>
      </w:r>
    </w:p>
    <w:p w:rsidR="004E42CA" w:rsidRDefault="00BC2729">
      <w:pPr>
        <w:rPr>
          <w:rStyle w:val="afa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Место проведения / ссылка: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Очно: </w:t>
      </w:r>
      <w:r>
        <w:rPr>
          <w:rFonts w:ascii="Times New Roman" w:hAnsi="Times New Roman"/>
          <w:bCs/>
          <w:sz w:val="24"/>
          <w:szCs w:val="24"/>
        </w:rPr>
        <w:t>г. Москва, Беломорская ул., 19/38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Онлайн: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28 ноября: </w:t>
      </w:r>
      <w:r>
        <w:rPr>
          <w:rStyle w:val="afa"/>
          <w:rFonts w:ascii="Times New Roman" w:hAnsi="Times New Roman"/>
          <w:sz w:val="24"/>
          <w:szCs w:val="24"/>
        </w:rPr>
        <w:t>https://therapy.school/events/kachestvo-zhizni-i-dolgoletie-sberezhenie-chelovecheskogo-potentsiala-2/</w:t>
      </w:r>
      <w:r>
        <w:rPr>
          <w:rFonts w:ascii="Times New Roman" w:hAnsi="Times New Roman"/>
          <w:sz w:val="24"/>
          <w:szCs w:val="24"/>
        </w:rPr>
        <w:br/>
      </w:r>
    </w:p>
    <w:p w:rsidR="004E42CA" w:rsidRDefault="00BC2729">
      <w:pPr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Образовательная цель: </w:t>
      </w:r>
      <w:r>
        <w:rPr>
          <w:rFonts w:ascii="Times New Roman" w:hAnsi="Times New Roman"/>
          <w:sz w:val="24"/>
          <w:szCs w:val="24"/>
        </w:rPr>
        <w:t xml:space="preserve">распространение опыта ведущих специалистов </w:t>
      </w:r>
      <w:r>
        <w:rPr>
          <w:rFonts w:ascii="Times New Roman" w:hAnsi="Times New Roman"/>
          <w:sz w:val="24"/>
          <w:szCs w:val="24"/>
        </w:rPr>
        <w:t xml:space="preserve">отрасли и внедрение современных технологий и методик в клиническую практику врачей-терапевтов, эндокринологов, неврологов, онкологов, психиатров и представителей других специальностей для повышения эффективности лечебно-диагностического, реабилитационного </w:t>
      </w:r>
      <w:r>
        <w:rPr>
          <w:rFonts w:ascii="Times New Roman" w:hAnsi="Times New Roman"/>
          <w:sz w:val="24"/>
          <w:szCs w:val="24"/>
        </w:rPr>
        <w:t>процессов и качества проведения профилактических мероприятий при работе с пациентами зрелого возраста.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Ожидаемый образовательный результат: </w:t>
      </w:r>
      <w:r>
        <w:rPr>
          <w:rFonts w:ascii="Times New Roman" w:hAnsi="Times New Roman"/>
          <w:sz w:val="24"/>
          <w:szCs w:val="24"/>
        </w:rPr>
        <w:t>по итогам образовательного мероприятия участники смогут усовершенствовать навыки диагностики широкого спектра заболе</w:t>
      </w:r>
      <w:r>
        <w:rPr>
          <w:rFonts w:ascii="Times New Roman" w:hAnsi="Times New Roman"/>
          <w:sz w:val="24"/>
          <w:szCs w:val="24"/>
        </w:rPr>
        <w:t>ваний, актуализируют знания по их фармакотерапии, узнают современные способы профилактики, подходы к реабилитации, актуальные аспекты организации профессиональной деятельности.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Данные знания позволят усовершенствовать профессиональные навыки специалистов п</w:t>
      </w:r>
      <w:r>
        <w:rPr>
          <w:rFonts w:ascii="Times New Roman" w:hAnsi="Times New Roman"/>
          <w:sz w:val="24"/>
          <w:szCs w:val="24"/>
        </w:rPr>
        <w:t>рактического здравоохранения, что будет способствовать повышению качества и доступности оказания медицинской помощи.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Аудитория: </w:t>
      </w:r>
      <w:r>
        <w:rPr>
          <w:rFonts w:ascii="Times New Roman" w:hAnsi="Times New Roman"/>
          <w:sz w:val="24"/>
          <w:szCs w:val="24"/>
        </w:rPr>
        <w:t>терапевты, хирурги, онкологи, психиатры, неврологи, эндокринологи, диетологи, фармакологи, врачи общей практики, организаторы зд</w:t>
      </w:r>
      <w:r>
        <w:rPr>
          <w:rFonts w:ascii="Times New Roman" w:hAnsi="Times New Roman"/>
          <w:sz w:val="24"/>
          <w:szCs w:val="24"/>
        </w:rPr>
        <w:t>равоохранения.</w:t>
      </w:r>
      <w:proofErr w:type="gramEnd"/>
    </w:p>
    <w:p w:rsidR="004E42CA" w:rsidRDefault="00BC27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ПРОГРАММНОГО КОМИТЕТА</w:t>
      </w:r>
    </w:p>
    <w:p w:rsidR="004E42CA" w:rsidRDefault="00BC27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Министерство здравоохранения Российской Федерации </w:t>
      </w:r>
    </w:p>
    <w:p w:rsidR="004E42CA" w:rsidRDefault="00BC2729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Сычев Дмитрий Алексеевич, </w:t>
      </w:r>
      <w:r>
        <w:rPr>
          <w:rFonts w:ascii="Times New Roman" w:hAnsi="Times New Roman"/>
          <w:sz w:val="24"/>
          <w:szCs w:val="24"/>
        </w:rPr>
        <w:t xml:space="preserve">академик РАН, профессор РАН, д. м. н., профессор, ректор, заведующий кафедрой клинической фармакологии и терапии им. акад. Б.Е. </w:t>
      </w:r>
      <w:proofErr w:type="spellStart"/>
      <w:r>
        <w:rPr>
          <w:rFonts w:ascii="Times New Roman" w:hAnsi="Times New Roman"/>
          <w:sz w:val="24"/>
          <w:szCs w:val="24"/>
        </w:rPr>
        <w:t>Вотчала</w:t>
      </w:r>
      <w:proofErr w:type="spellEnd"/>
      <w:r>
        <w:rPr>
          <w:rFonts w:ascii="Times New Roman" w:hAnsi="Times New Roman"/>
          <w:sz w:val="24"/>
          <w:szCs w:val="24"/>
        </w:rPr>
        <w:t xml:space="preserve"> ФГБОУ ДПО РМАНПО Минздрава России, заслуженный деятель науки РФ,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г. Москва</w:t>
      </w:r>
      <w:proofErr w:type="gramEnd"/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Шабунин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Алексей Васильевич</w:t>
      </w:r>
      <w:r>
        <w:rPr>
          <w:rFonts w:ascii="Times New Roman" w:eastAsia="Times New Roman" w:hAnsi="Times New Roman"/>
          <w:sz w:val="24"/>
          <w:szCs w:val="24"/>
        </w:rPr>
        <w:t xml:space="preserve">, академик РАН, д. </w:t>
      </w:r>
      <w:r>
        <w:rPr>
          <w:rFonts w:ascii="Times New Roman" w:eastAsia="Times New Roman" w:hAnsi="Times New Roman"/>
          <w:sz w:val="24"/>
          <w:szCs w:val="24"/>
        </w:rPr>
        <w:t xml:space="preserve">м. н., профессор, главный внештатный специалист хирург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эндоскопист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Департамента здравоохранения города Москвы, заведующий кафедрой хирургии ФГБОУ ДПО РМАНПО Минздрава России, директор ГБУЗ «ММНКЦ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Боткинская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больница ДЗМ», президент Российского общества х</w:t>
      </w:r>
      <w:r>
        <w:rPr>
          <w:rFonts w:ascii="Times New Roman" w:eastAsia="Times New Roman" w:hAnsi="Times New Roman"/>
          <w:sz w:val="24"/>
          <w:szCs w:val="24"/>
        </w:rPr>
        <w:t>ирургов, заслуженный врач РФ, г. Москва</w:t>
      </w:r>
    </w:p>
    <w:p w:rsidR="004E42CA" w:rsidRDefault="004E42CA">
      <w:pPr>
        <w:jc w:val="both"/>
        <w:rPr>
          <w:rFonts w:ascii="Times New Roman" w:hAnsi="Times New Roman"/>
          <w:b/>
          <w:sz w:val="24"/>
          <w:szCs w:val="24"/>
        </w:rPr>
      </w:pPr>
    </w:p>
    <w:p w:rsidR="004E42CA" w:rsidRDefault="00BC27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СОПРЕДСЕДАТЕЛИ ПРОГРАММНОГО КОМИТЕТА</w:t>
      </w:r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Аметов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Александр Сергеевич</w:t>
      </w:r>
      <w:r>
        <w:rPr>
          <w:rFonts w:ascii="Times New Roman" w:eastAsia="Times New Roman" w:hAnsi="Times New Roman"/>
          <w:sz w:val="24"/>
          <w:szCs w:val="24"/>
        </w:rPr>
        <w:t>, д. м. н., профессор, заведующий кафедрой эндокринологии ФГБОУ ДПО РМАНПО Минздрава России, руководитель сетевой кафедры ЮНЕСКО «Биоэтика сахарного диа</w:t>
      </w:r>
      <w:r>
        <w:rPr>
          <w:rFonts w:ascii="Times New Roman" w:eastAsia="Times New Roman" w:hAnsi="Times New Roman"/>
          <w:sz w:val="24"/>
          <w:szCs w:val="24"/>
        </w:rPr>
        <w:t>бета как глобальная проблема», член Российского комитета по программе ЮНЕСКО по биоэтике, этике науки и искусственного интеллекта при Комиссии Российской Федерации по делам ЮНЕСКО, заслуженный деятель науки РФ, г. Москва</w:t>
      </w:r>
      <w:proofErr w:type="gramEnd"/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Рязанов Алексей Сергеевич</w:t>
      </w:r>
      <w:r>
        <w:rPr>
          <w:rFonts w:ascii="Times New Roman" w:eastAsia="Times New Roman" w:hAnsi="Times New Roman"/>
          <w:sz w:val="24"/>
          <w:szCs w:val="24"/>
        </w:rPr>
        <w:t>, д. м. н.</w:t>
      </w:r>
      <w:r>
        <w:rPr>
          <w:rFonts w:ascii="Times New Roman" w:eastAsia="Times New Roman" w:hAnsi="Times New Roman"/>
          <w:sz w:val="24"/>
          <w:szCs w:val="24"/>
        </w:rPr>
        <w:t>, профессор, заведующий кафедрой общей врачебной практики и поликлинической терапии ФГБОУ ДПО РМАНПО Минздрава России, г. Москва</w:t>
      </w:r>
    </w:p>
    <w:p w:rsidR="004E42CA" w:rsidRDefault="00BC27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ПРОГРАММНОГО КОМИТЕТА 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Богова Ольга </w:t>
      </w:r>
      <w:proofErr w:type="spellStart"/>
      <w:r>
        <w:rPr>
          <w:rFonts w:ascii="Times New Roman" w:hAnsi="Times New Roman"/>
          <w:b/>
          <w:sz w:val="24"/>
          <w:szCs w:val="24"/>
        </w:rPr>
        <w:t>Таймуразовна</w:t>
      </w:r>
      <w:proofErr w:type="spellEnd"/>
      <w:r>
        <w:rPr>
          <w:rFonts w:ascii="Times New Roman" w:hAnsi="Times New Roman"/>
          <w:sz w:val="24"/>
          <w:szCs w:val="24"/>
        </w:rPr>
        <w:t xml:space="preserve">, д. м. н., профессор кафедры гериатрии и </w:t>
      </w:r>
      <w:proofErr w:type="gramStart"/>
      <w:r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экспертизы Ф</w:t>
      </w:r>
      <w:r>
        <w:rPr>
          <w:rFonts w:ascii="Times New Roman" w:hAnsi="Times New Roman"/>
          <w:sz w:val="24"/>
          <w:szCs w:val="24"/>
        </w:rPr>
        <w:t>ГБОУ ДПО РМАНПО Минздрава России, г. Москва</w:t>
      </w:r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Голухова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Елена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Зеликовна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академик РАН, д. м. н., профессор, директор ФГБУ «НМИЦ ССХ им. А.Н. Бакулева» Минздрава России, главный внештатный специалист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аритмолог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Минздрава России, г. Москва</w:t>
      </w:r>
      <w:proofErr w:type="gramEnd"/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Драпкина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Оксана Михайл</w:t>
      </w:r>
      <w:r>
        <w:rPr>
          <w:rFonts w:ascii="Times New Roman" w:eastAsia="Times New Roman" w:hAnsi="Times New Roman"/>
          <w:b/>
          <w:sz w:val="24"/>
          <w:szCs w:val="24"/>
        </w:rPr>
        <w:t>овна</w:t>
      </w:r>
      <w:r>
        <w:rPr>
          <w:rFonts w:ascii="Times New Roman" w:eastAsia="Times New Roman" w:hAnsi="Times New Roman"/>
          <w:sz w:val="24"/>
          <w:szCs w:val="24"/>
        </w:rPr>
        <w:t>, академик РАН, д. м. н., профессор, директор ФГБУ «НМИЦ ТПМ», Минздрава России, главный внештатный специалист по терапии и общей врачебной практике Минздрава России, член президиума ВАК при Министерстве науки и высшего образования РФ, заместитель пред</w:t>
      </w:r>
      <w:r>
        <w:rPr>
          <w:rFonts w:ascii="Times New Roman" w:eastAsia="Times New Roman" w:hAnsi="Times New Roman"/>
          <w:sz w:val="24"/>
          <w:szCs w:val="24"/>
        </w:rPr>
        <w:t xml:space="preserve">седателя Научно-практического совета Минздрава России, заслуженный врач РФ, лауреат премии Правительства Российской Федерации в области образования, г. Москва </w:t>
      </w:r>
      <w:proofErr w:type="gramEnd"/>
    </w:p>
    <w:p w:rsidR="004E42CA" w:rsidRDefault="00BC2729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Зиганшина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Лилия Евгеньевна,</w:t>
      </w:r>
      <w:r>
        <w:rPr>
          <w:rFonts w:ascii="Times New Roman" w:hAnsi="Times New Roman"/>
          <w:sz w:val="24"/>
          <w:szCs w:val="24"/>
        </w:rPr>
        <w:t xml:space="preserve"> д. м. н., профессор, ведущий координатор Центра трансляции доказател</w:t>
      </w:r>
      <w:r>
        <w:rPr>
          <w:rFonts w:ascii="Times New Roman" w:hAnsi="Times New Roman"/>
          <w:sz w:val="24"/>
          <w:szCs w:val="24"/>
        </w:rPr>
        <w:t>ьных медицинских знаний</w:t>
      </w:r>
      <w:r>
        <w:rPr>
          <w:rFonts w:ascii="Times New Roman" w:eastAsia="Times New Roman" w:hAnsi="Times New Roman"/>
          <w:sz w:val="24"/>
          <w:szCs w:val="24"/>
        </w:rPr>
        <w:t xml:space="preserve"> ФГБОУ ДПО РМАНПО Минздрава России</w:t>
      </w:r>
      <w:r>
        <w:rPr>
          <w:rFonts w:ascii="Times New Roman" w:hAnsi="Times New Roman"/>
          <w:sz w:val="24"/>
          <w:szCs w:val="24"/>
        </w:rPr>
        <w:t xml:space="preserve">, директор </w:t>
      </w:r>
      <w:proofErr w:type="spellStart"/>
      <w:r>
        <w:rPr>
          <w:rFonts w:ascii="Times New Roman" w:hAnsi="Times New Roman"/>
          <w:sz w:val="24"/>
          <w:szCs w:val="24"/>
        </w:rPr>
        <w:t>Кокрейн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Россия, профессор кафедры общей и клинической фармакологии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ФГАОУ ВО РУДН, г.</w:t>
      </w:r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bookmarkStart w:id="1" w:name="_Hlk181167043"/>
      <w:r>
        <w:rPr>
          <w:rFonts w:ascii="Times New Roman" w:hAnsi="Times New Roman"/>
          <w:b/>
          <w:sz w:val="24"/>
          <w:szCs w:val="24"/>
        </w:rPr>
        <w:t>Иващенко Дмитрий Владимирович</w:t>
      </w:r>
      <w:r>
        <w:rPr>
          <w:rFonts w:ascii="Times New Roman" w:hAnsi="Times New Roman"/>
          <w:sz w:val="24"/>
          <w:szCs w:val="24"/>
        </w:rPr>
        <w:t>, д. м. н., профессор кафедры детской психиатрии и психотерапии ФГБОУ ДПО РМАНПО Минздрава России, г. Москва</w:t>
      </w:r>
      <w:bookmarkEnd w:id="1"/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Ильин Илья Вячеславович</w:t>
      </w:r>
      <w:r>
        <w:rPr>
          <w:rFonts w:ascii="Times New Roman" w:hAnsi="Times New Roman"/>
          <w:sz w:val="24"/>
          <w:szCs w:val="24"/>
        </w:rPr>
        <w:t xml:space="preserve">, д. п. н., к. </w:t>
      </w:r>
      <w:proofErr w:type="gramStart"/>
      <w:r>
        <w:rPr>
          <w:rFonts w:ascii="Times New Roman" w:hAnsi="Times New Roman"/>
          <w:sz w:val="24"/>
          <w:szCs w:val="24"/>
        </w:rPr>
        <w:t>г-м</w:t>
      </w:r>
      <w:proofErr w:type="gramEnd"/>
      <w:r>
        <w:rPr>
          <w:rFonts w:ascii="Times New Roman" w:hAnsi="Times New Roman"/>
          <w:sz w:val="24"/>
          <w:szCs w:val="24"/>
        </w:rPr>
        <w:t xml:space="preserve">. н., декан факультета глобальных процессов МГУ им. М.В. Ломоносова, профессор, заведующий кафедрой </w:t>
      </w:r>
      <w:proofErr w:type="spellStart"/>
      <w:r>
        <w:rPr>
          <w:rFonts w:ascii="Times New Roman" w:hAnsi="Times New Roman"/>
          <w:sz w:val="24"/>
          <w:szCs w:val="24"/>
        </w:rPr>
        <w:t>глобал</w:t>
      </w:r>
      <w:r>
        <w:rPr>
          <w:rFonts w:ascii="Times New Roman" w:hAnsi="Times New Roman"/>
          <w:sz w:val="24"/>
          <w:szCs w:val="24"/>
        </w:rPr>
        <w:t>истики</w:t>
      </w:r>
      <w:proofErr w:type="spellEnd"/>
      <w:r>
        <w:rPr>
          <w:rFonts w:ascii="Times New Roman" w:hAnsi="Times New Roman"/>
          <w:sz w:val="24"/>
          <w:szCs w:val="24"/>
        </w:rPr>
        <w:t>; руководитель лаборатории воспитательных технологий и молодежной политики МГУ, г. Москва</w:t>
      </w:r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Камалов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Армаис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Альбертович,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академик РАН, д. м. н., профессор, заведующий кафедрой урологии и андрологии факультета фундаментальной медицины, директор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>МНОЦ МГУ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заслуженный деятель науки РФ,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президент МОО «Мужское и репродуктивное здоровье»</w:t>
      </w:r>
      <w:r>
        <w:rPr>
          <w:rFonts w:ascii="Times New Roman" w:eastAsia="Times New Roman" w:hAnsi="Times New Roman"/>
          <w:sz w:val="24"/>
          <w:szCs w:val="24"/>
        </w:rPr>
        <w:t>, г. Москва</w:t>
      </w:r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Лоран Олег Борисович</w:t>
      </w:r>
      <w:r>
        <w:rPr>
          <w:rFonts w:ascii="Times New Roman" w:eastAsia="Times New Roman" w:hAnsi="Times New Roman"/>
          <w:sz w:val="24"/>
          <w:szCs w:val="24"/>
        </w:rPr>
        <w:t xml:space="preserve">, академик РАН, д. м. н., профессор, заведующий кафедрой урологии и хирургической андрологии ФГБОУ ДПО РМАНПО Минздрава России,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заслуженный деят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ель науки РФ</w:t>
      </w:r>
      <w:r>
        <w:rPr>
          <w:rFonts w:ascii="Times New Roman" w:eastAsia="Times New Roman" w:hAnsi="Times New Roman"/>
          <w:sz w:val="24"/>
          <w:szCs w:val="24"/>
        </w:rPr>
        <w:t>, г. Москва</w:t>
      </w:r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Мошетова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Лариса Константиновна</w:t>
      </w:r>
      <w:r>
        <w:rPr>
          <w:rFonts w:ascii="Times New Roman" w:eastAsia="Times New Roman" w:hAnsi="Times New Roman"/>
          <w:sz w:val="24"/>
          <w:szCs w:val="24"/>
        </w:rPr>
        <w:t>, академик РАН, д. м. н., профессор, президент ФГБОУ ДПО РМАНПО Минздрава России, заведующая кафедрой офтальмологии РМАНПО, вице-президент Общероссийской общественной организации «Ассоциация врачей-офта</w:t>
      </w:r>
      <w:r>
        <w:rPr>
          <w:rFonts w:ascii="Times New Roman" w:eastAsia="Times New Roman" w:hAnsi="Times New Roman"/>
          <w:sz w:val="24"/>
          <w:szCs w:val="24"/>
        </w:rPr>
        <w:t>льмологов», заслуженный врач РФ, г. Москва</w:t>
      </w:r>
      <w:proofErr w:type="gramEnd"/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bookmarkStart w:id="2" w:name="_Hlk181167019"/>
      <w:r>
        <w:rPr>
          <w:rFonts w:ascii="Times New Roman" w:hAnsi="Times New Roman"/>
          <w:b/>
          <w:sz w:val="24"/>
          <w:szCs w:val="24"/>
        </w:rPr>
        <w:t>Макаров Виктор Викторович</w:t>
      </w:r>
      <w:r>
        <w:rPr>
          <w:rFonts w:ascii="Times New Roman" w:hAnsi="Times New Roman"/>
          <w:sz w:val="24"/>
          <w:szCs w:val="24"/>
        </w:rPr>
        <w:t xml:space="preserve">, д. м. н., профессор, заведующий кафедрой психотерапии и клинической психологии ФГБОУ ДПО РМАНПО Минздрава России, </w:t>
      </w:r>
      <w:r>
        <w:rPr>
          <w:rFonts w:ascii="Times New Roman" w:hAnsi="Times New Roman"/>
          <w:color w:val="000000" w:themeColor="text1"/>
          <w:sz w:val="24"/>
          <w:szCs w:val="24"/>
        </w:rPr>
        <w:t>президент общероссийской профессиональной психотерапевтической лиги, виц</w:t>
      </w:r>
      <w:r>
        <w:rPr>
          <w:rFonts w:ascii="Times New Roman" w:hAnsi="Times New Roman"/>
          <w:color w:val="000000" w:themeColor="text1"/>
          <w:sz w:val="24"/>
          <w:szCs w:val="24"/>
        </w:rPr>
        <w:t>е-президент Всемирного Совета по психотерапии,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Москва</w:t>
      </w:r>
      <w:bookmarkEnd w:id="2"/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Мосолов Сергей Николаевич</w:t>
      </w:r>
      <w:r>
        <w:rPr>
          <w:rFonts w:ascii="Times New Roman" w:eastAsia="Times New Roman" w:hAnsi="Times New Roman"/>
          <w:sz w:val="24"/>
          <w:szCs w:val="24"/>
        </w:rPr>
        <w:t>, д. м. н., профессор, руководитель отдела терапии психических заболеваний Московского НИИ психиатрии филиала ФГБУ «НМИЦ психиатрии и наркологии им. В.П. Сербского» Минздрава</w:t>
      </w:r>
      <w:r>
        <w:rPr>
          <w:rFonts w:ascii="Times New Roman" w:eastAsia="Times New Roman" w:hAnsi="Times New Roman"/>
          <w:sz w:val="24"/>
          <w:szCs w:val="24"/>
        </w:rPr>
        <w:t xml:space="preserve"> России, заведующий кафедрой психиатрии ФГБОУ ДПО РМАНПО Минздрава России,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председатель Московского общества психиатров, член Президиума Российского общества психиатров, президент Российского общества биологической психиатрии</w:t>
      </w:r>
      <w:r>
        <w:rPr>
          <w:rFonts w:ascii="Times New Roman" w:eastAsia="Times New Roman" w:hAnsi="Times New Roman"/>
          <w:sz w:val="24"/>
          <w:szCs w:val="24"/>
        </w:rPr>
        <w:t>, заслуженный деятель науки РФ,</w:t>
      </w:r>
      <w:r>
        <w:rPr>
          <w:rFonts w:ascii="Times New Roman" w:eastAsia="Times New Roman" w:hAnsi="Times New Roman"/>
          <w:sz w:val="24"/>
          <w:szCs w:val="24"/>
        </w:rPr>
        <w:t xml:space="preserve"> г. Москва</w:t>
      </w:r>
      <w:proofErr w:type="gramEnd"/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Отделёнов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Виталий Александрович</w:t>
      </w:r>
      <w:r>
        <w:rPr>
          <w:rFonts w:ascii="Times New Roman" w:eastAsia="Times New Roman" w:hAnsi="Times New Roman"/>
          <w:sz w:val="24"/>
          <w:szCs w:val="24"/>
        </w:rPr>
        <w:t xml:space="preserve">, к. м. н., доцент кафедры клинической фармакологии и терапии имени академика Б.Е.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Вотчала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ФГБОУ ДПО РМАНПО Минздрава России, г. Москва</w:t>
      </w:r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Поддубная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Ирина Владимировна</w:t>
      </w:r>
      <w:r>
        <w:rPr>
          <w:rFonts w:ascii="Times New Roman" w:eastAsia="Times New Roman" w:hAnsi="Times New Roman"/>
          <w:sz w:val="24"/>
          <w:szCs w:val="24"/>
        </w:rPr>
        <w:t>, академик РАН, д. м. н., профессор, заведующая кафедрой онкологии и паллиативной медицины имени А.И. Савицкого, проректор по лечебной работе и международному сотрудничеству ФГБОУ ДПО РМАНПО Минздрава России, г. Москва</w:t>
      </w:r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Пузин Сергей Никифорович</w:t>
      </w:r>
      <w:r>
        <w:rPr>
          <w:rFonts w:ascii="Times New Roman" w:eastAsia="Times New Roman" w:hAnsi="Times New Roman"/>
          <w:sz w:val="24"/>
          <w:szCs w:val="24"/>
        </w:rPr>
        <w:t xml:space="preserve">, академик РАН, д. м. н., профессор, заведующий кафедрой гериатрии и медико-социальной экспертизы ФГБОУ ДПО РМАНПО Минздрава России, заместитель директора по науке ФГБНУ «Федеральный научно-клинический центр реаниматологии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реабилитологии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», профессор кафе</w:t>
      </w:r>
      <w:r>
        <w:rPr>
          <w:rFonts w:ascii="Times New Roman" w:eastAsia="Times New Roman" w:hAnsi="Times New Roman"/>
          <w:sz w:val="24"/>
          <w:szCs w:val="24"/>
        </w:rPr>
        <w:t xml:space="preserve">дры спортивной медицины и медицинской реабилитации Института клинической медицины им. Н.В. Склифосовского </w:t>
      </w:r>
      <w:r>
        <w:rPr>
          <w:rFonts w:ascii="Times New Roman" w:hAnsi="Times New Roman"/>
          <w:sz w:val="24"/>
          <w:szCs w:val="24"/>
        </w:rPr>
        <w:t xml:space="preserve">ФГАОУ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Первый МГМУ им. И. М. Сеченова</w:t>
      </w:r>
      <w:r>
        <w:rPr>
          <w:rFonts w:ascii="Times New Roman" w:eastAsia="Times New Roman" w:hAnsi="Times New Roman"/>
          <w:sz w:val="24"/>
          <w:szCs w:val="24"/>
        </w:rPr>
        <w:t xml:space="preserve"> Минздрава России, заслуженный деятель науки РФ, заслуженный врач РФ, г. Москва</w:t>
      </w:r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lastRenderedPageBreak/>
        <w:t>Румянцев Александр Григорьевич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академик РАН, д. м. н., профессор, научный руководитель ФГБУ «ФНКЦ ДГОИ им. Дмитрия Рогачева» Минздрава России, депутат Государственной Думы VIII созыва, г. Москва </w:t>
      </w:r>
      <w:proofErr w:type="gramEnd"/>
    </w:p>
    <w:p w:rsidR="004E42CA" w:rsidRDefault="00BC2729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Саямов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Юрий Николаевич</w:t>
      </w:r>
      <w:r>
        <w:rPr>
          <w:rFonts w:ascii="Times New Roman" w:eastAsia="Times New Roman" w:hAnsi="Times New Roman"/>
          <w:bCs/>
          <w:sz w:val="24"/>
          <w:szCs w:val="24"/>
        </w:rPr>
        <w:t>, д. полит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., к. и. н., профессор, заведующий кафедрой ЮНЕСКО по и</w:t>
      </w:r>
      <w:r>
        <w:rPr>
          <w:rFonts w:ascii="Times New Roman" w:eastAsia="Times New Roman" w:hAnsi="Times New Roman"/>
          <w:bCs/>
          <w:sz w:val="24"/>
          <w:szCs w:val="24"/>
        </w:rPr>
        <w:t>зучению глобальных проблем и возникающих социальных и этических вызовов для больших городов и их населения, действительный член Всемирной академии науки и искусства, Римского клуба, Международной академии глобальных исследований, Международной академии пуб</w:t>
      </w:r>
      <w:r>
        <w:rPr>
          <w:rFonts w:ascii="Times New Roman" w:eastAsia="Times New Roman" w:hAnsi="Times New Roman"/>
          <w:bCs/>
          <w:sz w:val="24"/>
          <w:szCs w:val="24"/>
        </w:rPr>
        <w:t>личной дипломатии, Российской академии естественных наук, Российской экологической академии, Академии геополитических проблем, Клуба Ниццы «Энергия и геополитика», 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bookmarkStart w:id="3" w:name="_Hlk181168182"/>
      <w:r>
        <w:rPr>
          <w:rFonts w:ascii="Times New Roman" w:hAnsi="Times New Roman"/>
          <w:b/>
          <w:sz w:val="24"/>
          <w:szCs w:val="24"/>
        </w:rPr>
        <w:t>Сосин Дмитрий Николаевич</w:t>
      </w:r>
      <w:r>
        <w:rPr>
          <w:rFonts w:ascii="Times New Roman" w:hAnsi="Times New Roman"/>
          <w:sz w:val="24"/>
          <w:szCs w:val="24"/>
        </w:rPr>
        <w:t>, к. м. н., доцент кафедры психиатрии, старший научный сот</w:t>
      </w:r>
      <w:r>
        <w:rPr>
          <w:rFonts w:ascii="Times New Roman" w:hAnsi="Times New Roman"/>
          <w:sz w:val="24"/>
          <w:szCs w:val="24"/>
        </w:rPr>
        <w:t>рудник отдела персонализированной медицины ФГБОУ ДПО РМАНПО Минздрава России, г. Москва</w:t>
      </w:r>
      <w:bookmarkEnd w:id="3"/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Сухих Геннадий Тихонович</w:t>
      </w:r>
      <w:r>
        <w:rPr>
          <w:rFonts w:ascii="Times New Roman" w:hAnsi="Times New Roman"/>
          <w:sz w:val="24"/>
          <w:szCs w:val="24"/>
        </w:rPr>
        <w:t xml:space="preserve">, академик РАН, д. м. н., профессор, директор ФГБУ «НМИЦ АГП им. В.И. Кулакова» Минздрава России, заведующий кафедрой акушерства, гинекологии,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еринатологии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репродуктологии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ФГАОУ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Первый МГМУ им. И. М. Сеченова Минздрава России, заслуженный деятель науки РФ,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>кавалер орденов «За заслуги перед Отечеством» III и IV степеней и ордена Александра Невского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Тиффани </w:t>
      </w:r>
      <w:proofErr w:type="spellStart"/>
      <w:r>
        <w:rPr>
          <w:rFonts w:ascii="Times New Roman" w:hAnsi="Times New Roman"/>
          <w:b/>
          <w:sz w:val="24"/>
          <w:szCs w:val="24"/>
        </w:rPr>
        <w:t>Дук</w:t>
      </w:r>
      <w:proofErr w:type="spellEnd"/>
      <w:r>
        <w:rPr>
          <w:rFonts w:ascii="Times New Roman" w:hAnsi="Times New Roman"/>
          <w:sz w:val="24"/>
          <w:szCs w:val="24"/>
        </w:rPr>
        <w:t>, руководитель Географ</w:t>
      </w:r>
      <w:r>
        <w:rPr>
          <w:rFonts w:ascii="Times New Roman" w:hAnsi="Times New Roman"/>
          <w:sz w:val="24"/>
          <w:szCs w:val="24"/>
        </w:rPr>
        <w:t xml:space="preserve">ических групп </w:t>
      </w:r>
      <w:proofErr w:type="spellStart"/>
      <w:r>
        <w:rPr>
          <w:rFonts w:ascii="Times New Roman" w:hAnsi="Times New Roman"/>
          <w:sz w:val="24"/>
          <w:szCs w:val="24"/>
        </w:rPr>
        <w:t>Кокрейн</w:t>
      </w:r>
      <w:proofErr w:type="spellEnd"/>
      <w:r>
        <w:rPr>
          <w:rFonts w:ascii="Times New Roman" w:hAnsi="Times New Roman"/>
          <w:sz w:val="24"/>
          <w:szCs w:val="24"/>
        </w:rPr>
        <w:t xml:space="preserve">, Центральный офис </w:t>
      </w:r>
      <w:proofErr w:type="spellStart"/>
      <w:r>
        <w:rPr>
          <w:rFonts w:ascii="Times New Roman" w:hAnsi="Times New Roman"/>
          <w:sz w:val="24"/>
          <w:szCs w:val="24"/>
        </w:rPr>
        <w:t>Кокрейн</w:t>
      </w:r>
      <w:proofErr w:type="spellEnd"/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178763549"/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Тутельян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Виктор Александрович</w:t>
      </w:r>
      <w:r>
        <w:rPr>
          <w:rFonts w:ascii="Times New Roman" w:eastAsia="Times New Roman" w:hAnsi="Times New Roman"/>
          <w:sz w:val="24"/>
          <w:szCs w:val="24"/>
        </w:rPr>
        <w:t xml:space="preserve">, академик РАН, д. м. н., профессор, научный руководитель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>ФГБУН «ФИЦ питания и биотехнологии»</w:t>
      </w:r>
      <w:r>
        <w:rPr>
          <w:rFonts w:ascii="Times New Roman" w:eastAsia="Times New Roman" w:hAnsi="Times New Roman"/>
          <w:sz w:val="24"/>
          <w:szCs w:val="24"/>
        </w:rPr>
        <w:t>, председатель Профильной комиссии по диетологии Экспертного совета в сфере здравоохра</w:t>
      </w:r>
      <w:r>
        <w:rPr>
          <w:rFonts w:ascii="Times New Roman" w:eastAsia="Times New Roman" w:hAnsi="Times New Roman"/>
          <w:sz w:val="24"/>
          <w:szCs w:val="24"/>
        </w:rPr>
        <w:t>нения Минздрава России, председатель Научного совета по медицинским проблемам питания РАН, член правления Российского научного общества токсикологов, эксперт ВОЗ по безопасности питания, член директората международного института наук о жизни (ILSI, Брюссел</w:t>
      </w:r>
      <w:r>
        <w:rPr>
          <w:rFonts w:ascii="Times New Roman" w:eastAsia="Times New Roman" w:hAnsi="Times New Roman"/>
          <w:sz w:val="24"/>
          <w:szCs w:val="24"/>
        </w:rPr>
        <w:t>ь), заслуженный деятель науки РФ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г. Москва</w:t>
      </w:r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Тюрин Игорь Евгеньевич</w:t>
      </w:r>
      <w:r>
        <w:rPr>
          <w:rFonts w:ascii="Times New Roman" w:hAnsi="Times New Roman"/>
          <w:sz w:val="24"/>
          <w:szCs w:val="24"/>
        </w:rPr>
        <w:t xml:space="preserve">, д. м. н., профессор ФГБУ «НМИЦ онкологии имени Н.Н. Блохина» Минздрава России, главный внештатный специалист по рентгенологии Минздрава России, заместитель директора по научной работе НИИ </w:t>
      </w:r>
      <w:proofErr w:type="spellStart"/>
      <w:r>
        <w:rPr>
          <w:rFonts w:ascii="Times New Roman" w:hAnsi="Times New Roman"/>
          <w:sz w:val="24"/>
          <w:szCs w:val="24"/>
        </w:rPr>
        <w:t>КиЭР</w:t>
      </w:r>
      <w:proofErr w:type="spellEnd"/>
      <w:r>
        <w:rPr>
          <w:rFonts w:ascii="Times New Roman" w:hAnsi="Times New Roman"/>
          <w:sz w:val="24"/>
          <w:szCs w:val="24"/>
        </w:rPr>
        <w:t>, заведующий кафедрой рентгенологии и радиологии ФГБОУ ДПО РМАНПО Минздрава России,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г. Москва</w:t>
      </w:r>
      <w:bookmarkEnd w:id="4"/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Франк Георгий Авраамович</w:t>
      </w:r>
      <w:r>
        <w:rPr>
          <w:rFonts w:ascii="Times New Roman" w:eastAsia="Times New Roman" w:hAnsi="Times New Roman"/>
          <w:sz w:val="24"/>
          <w:szCs w:val="24"/>
        </w:rPr>
        <w:t>, академик РАН, д. м. н., профессор, заведующий кафедрой патологической анатомии ФГБОУ ДПО РМАНПО Минздрава России, заслуженный деят</w:t>
      </w:r>
      <w:r>
        <w:rPr>
          <w:rFonts w:ascii="Times New Roman" w:eastAsia="Times New Roman" w:hAnsi="Times New Roman"/>
          <w:sz w:val="24"/>
          <w:szCs w:val="24"/>
        </w:rPr>
        <w:t>ель науки РФ, г. Москва</w:t>
      </w:r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lastRenderedPageBreak/>
        <w:t>Шелыгин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Юрий Анатольевич</w:t>
      </w:r>
      <w:r>
        <w:rPr>
          <w:rFonts w:ascii="Times New Roman" w:eastAsia="Times New Roman" w:hAnsi="Times New Roman"/>
          <w:sz w:val="24"/>
          <w:szCs w:val="24"/>
        </w:rPr>
        <w:t xml:space="preserve">, академик РАН, д. м. н., профессор, научный руководитель ФГБУ «НМИЦ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колопроктологии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имени А.Н. Рыжих» Минздрава России, г. Москва</w:t>
      </w:r>
      <w:proofErr w:type="gramEnd"/>
    </w:p>
    <w:p w:rsidR="004E42CA" w:rsidRDefault="00BC27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ДОКЛАДЧИКИ</w:t>
      </w:r>
    </w:p>
    <w:p w:rsidR="004E42CA" w:rsidRDefault="00BC2729">
      <w:pPr>
        <w:pStyle w:val="af4"/>
        <w:widowControl w:val="0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Аспидов Алексей Владимирович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highlight w:val="white"/>
        </w:rPr>
        <w:t xml:space="preserve">директор по развитию научно-исследовательской деятельности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highlight w:val="white"/>
        </w:rPr>
        <w:t>Siemens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highlight w:val="white"/>
        </w:rPr>
        <w:t>Healthineers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Богова Ольга </w:t>
      </w:r>
      <w:proofErr w:type="spellStart"/>
      <w:r>
        <w:rPr>
          <w:rFonts w:ascii="Times New Roman" w:hAnsi="Times New Roman"/>
          <w:b/>
          <w:sz w:val="24"/>
          <w:szCs w:val="24"/>
        </w:rPr>
        <w:t>Таймуразовна</w:t>
      </w:r>
      <w:proofErr w:type="spellEnd"/>
      <w:r>
        <w:rPr>
          <w:rFonts w:ascii="Times New Roman" w:hAnsi="Times New Roman"/>
          <w:sz w:val="24"/>
          <w:szCs w:val="24"/>
        </w:rPr>
        <w:t xml:space="preserve">, д. м. н., профессор кафедры гериатрии и </w:t>
      </w:r>
      <w:proofErr w:type="gramStart"/>
      <w:r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экспертизы ФГБОУ ДПО РМАНПО Минздрава России, 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Булаева </w:t>
      </w:r>
      <w:proofErr w:type="spellStart"/>
      <w:r>
        <w:rPr>
          <w:rFonts w:ascii="Times New Roman" w:hAnsi="Times New Roman"/>
          <w:b/>
          <w:sz w:val="24"/>
          <w:szCs w:val="24"/>
        </w:rPr>
        <w:t>Наида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Ибадулаевн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к. б</w:t>
      </w:r>
      <w:proofErr w:type="gramEnd"/>
      <w:r>
        <w:rPr>
          <w:rFonts w:ascii="Times New Roman" w:hAnsi="Times New Roman"/>
          <w:sz w:val="24"/>
          <w:szCs w:val="24"/>
        </w:rPr>
        <w:t xml:space="preserve">. н., доцент кафедры кардиологии и функциональной диагностики с курсом детской кардиологии, заведующая отделом координации и сопровождения научно-исследовательской деятельности и проведения тематических мероприятий, заведующая лаборатории </w:t>
      </w:r>
      <w:proofErr w:type="spellStart"/>
      <w:r>
        <w:rPr>
          <w:rFonts w:ascii="Times New Roman" w:hAnsi="Times New Roman"/>
          <w:sz w:val="24"/>
          <w:szCs w:val="24"/>
        </w:rPr>
        <w:t>аритмогене</w:t>
      </w:r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ФГБУ «НМИЦ ССХ им. А.Н. Бакулева» Минздрава России, г. Москва</w:t>
      </w:r>
    </w:p>
    <w:p w:rsidR="004E42CA" w:rsidRDefault="00BC272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Гулуа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Инга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Гивиевна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>врач-терапевт, врач ультразвуковой диагностики, ГБУЗ КДЦ № 6 ДЗМ филиал ГП № 188, г. Москва</w:t>
      </w:r>
    </w:p>
    <w:p w:rsidR="004E42CA" w:rsidRDefault="00BC272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Гусенбекова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Динара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Гаджимагомедовна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к. м. н., доцент кафедры терапии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полимо</w:t>
      </w:r>
      <w:r>
        <w:rPr>
          <w:rFonts w:ascii="Times New Roman" w:hAnsi="Times New Roman"/>
          <w:color w:val="000000" w:themeColor="text1"/>
          <w:sz w:val="24"/>
          <w:szCs w:val="24"/>
        </w:rPr>
        <w:t>рбидной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патологии им. акад. М.С. Вовси ФГБОУ ДПО РМАНПО Минздрава России, 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Духанина Ольга Дмитриевна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врач-клинический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фармаколог ГБУЗ «ГКБ №52 ДЗМ», аналитик отдела координации научной деятельности ФГБОУ ДПО РМАНПО Минздрава России, г. Москва</w:t>
      </w:r>
    </w:p>
    <w:p w:rsidR="004E42CA" w:rsidRDefault="00BC2729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Зиганшина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Лилия Евгеньевна,</w:t>
      </w:r>
      <w:r>
        <w:rPr>
          <w:rFonts w:ascii="Times New Roman" w:hAnsi="Times New Roman"/>
          <w:sz w:val="24"/>
          <w:szCs w:val="24"/>
        </w:rPr>
        <w:t xml:space="preserve"> д. м. н., профессор, ведущий координатор Центра трансляции доказательных медицинских знаний</w:t>
      </w:r>
      <w:r>
        <w:rPr>
          <w:rFonts w:ascii="Times New Roman" w:eastAsia="Times New Roman" w:hAnsi="Times New Roman"/>
          <w:sz w:val="24"/>
          <w:szCs w:val="24"/>
        </w:rPr>
        <w:t xml:space="preserve"> ФГБОУ ДПО РМАНПО Минздрава России</w:t>
      </w:r>
      <w:r>
        <w:rPr>
          <w:rFonts w:ascii="Times New Roman" w:hAnsi="Times New Roman"/>
          <w:sz w:val="24"/>
          <w:szCs w:val="24"/>
        </w:rPr>
        <w:t xml:space="preserve">, директор </w:t>
      </w:r>
      <w:proofErr w:type="spellStart"/>
      <w:r>
        <w:rPr>
          <w:rFonts w:ascii="Times New Roman" w:hAnsi="Times New Roman"/>
          <w:sz w:val="24"/>
          <w:szCs w:val="24"/>
        </w:rPr>
        <w:t>Кокрейн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Россия, профессор кафедры общей и клинической фармакологии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ФГАОУ ВО РУДН, г.</w:t>
      </w:r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Иващенко Дмитрий Владимирович</w:t>
      </w:r>
      <w:r>
        <w:rPr>
          <w:rFonts w:ascii="Times New Roman" w:hAnsi="Times New Roman"/>
          <w:sz w:val="24"/>
          <w:szCs w:val="24"/>
        </w:rPr>
        <w:t xml:space="preserve">, д. м. н., и. о. </w:t>
      </w:r>
      <w:proofErr w:type="gramStart"/>
      <w:r>
        <w:rPr>
          <w:rFonts w:ascii="Times New Roman" w:hAnsi="Times New Roman"/>
          <w:sz w:val="24"/>
          <w:szCs w:val="24"/>
        </w:rPr>
        <w:t>заведующего кафедры</w:t>
      </w:r>
      <w:proofErr w:type="gramEnd"/>
      <w:r>
        <w:rPr>
          <w:rFonts w:ascii="Times New Roman" w:hAnsi="Times New Roman"/>
          <w:sz w:val="24"/>
          <w:szCs w:val="24"/>
        </w:rPr>
        <w:t xml:space="preserve"> детской психиатрии и психотерапии ФГБОУ ДПО РМАНПО Минздрава России, г. Москва</w:t>
      </w:r>
    </w:p>
    <w:p w:rsidR="004E42CA" w:rsidRDefault="00BC272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Ильина Екатерина Сергеевна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>доцент, заведующая учебной частью кафедры сочетанных и комбинированных повреждений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 xml:space="preserve">, преподаватель кафедры клинической фармакологии и терапии имени академика Б.Е.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>Вотчала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 xml:space="preserve"> ФГБОУ ДПО РМАНПО Минздрава России, 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Калмыкова Инга Юрьевна</w:t>
      </w:r>
      <w:r>
        <w:rPr>
          <w:rFonts w:ascii="Times New Roman" w:hAnsi="Times New Roman"/>
          <w:sz w:val="24"/>
          <w:szCs w:val="24"/>
        </w:rPr>
        <w:t>, к. м. н., доцент кафедры психотерапии и клинической психологии ФГБОУ ДПО РМАНПО Минздрава России, г</w:t>
      </w:r>
      <w:r>
        <w:rPr>
          <w:rFonts w:ascii="Times New Roman" w:hAnsi="Times New Roman"/>
          <w:sz w:val="24"/>
          <w:szCs w:val="24"/>
        </w:rPr>
        <w:t xml:space="preserve">. Москва 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Комаров Юрий Игоревич</w:t>
      </w:r>
      <w:r>
        <w:rPr>
          <w:rFonts w:ascii="Times New Roman" w:hAnsi="Times New Roman"/>
          <w:sz w:val="24"/>
          <w:szCs w:val="24"/>
        </w:rPr>
        <w:t>, к. м. н., заместитель директора по организационно-методической работе ФГБУ «НМИЦ онкологии имени Н.Н. Петрова» Минздрава России, 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Куловская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Дарья Павловна</w:t>
      </w:r>
      <w:r>
        <w:rPr>
          <w:rFonts w:ascii="Times New Roman" w:hAnsi="Times New Roman"/>
          <w:sz w:val="24"/>
          <w:szCs w:val="24"/>
        </w:rPr>
        <w:t>, руководитель отдела по анализу качества и организации меди</w:t>
      </w:r>
      <w:r>
        <w:rPr>
          <w:rFonts w:ascii="Times New Roman" w:hAnsi="Times New Roman"/>
          <w:sz w:val="24"/>
          <w:szCs w:val="24"/>
        </w:rPr>
        <w:t>цинской помощи по профилю «</w:t>
      </w:r>
      <w:proofErr w:type="spellStart"/>
      <w:r>
        <w:rPr>
          <w:rFonts w:ascii="Times New Roman" w:hAnsi="Times New Roman"/>
          <w:sz w:val="24"/>
          <w:szCs w:val="24"/>
        </w:rPr>
        <w:t>колопроктология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» ФГБУ «НМИЦ </w:t>
      </w:r>
      <w:proofErr w:type="spellStart"/>
      <w:r>
        <w:rPr>
          <w:rFonts w:ascii="Times New Roman" w:hAnsi="Times New Roman"/>
          <w:sz w:val="24"/>
          <w:szCs w:val="24"/>
        </w:rPr>
        <w:t>колопроктологии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имени А. Н. Рыжих» Минздрава России, 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Левин Михаил Ефимович</w:t>
      </w:r>
      <w:r>
        <w:rPr>
          <w:rFonts w:ascii="Times New Roman" w:hAnsi="Times New Roman"/>
          <w:sz w:val="24"/>
          <w:szCs w:val="24"/>
        </w:rPr>
        <w:t xml:space="preserve">, руководитель психиатрической службы «ГКБ №67 им. Л. А. </w:t>
      </w:r>
      <w:proofErr w:type="spellStart"/>
      <w:r>
        <w:rPr>
          <w:rFonts w:ascii="Times New Roman" w:hAnsi="Times New Roman"/>
          <w:sz w:val="24"/>
          <w:szCs w:val="24"/>
        </w:rPr>
        <w:t>Ворохобова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ДЗМ», 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Ликутов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Алексей Александрович</w:t>
      </w:r>
      <w:r>
        <w:rPr>
          <w:rFonts w:ascii="Times New Roman" w:hAnsi="Times New Roman"/>
          <w:sz w:val="24"/>
          <w:szCs w:val="24"/>
        </w:rPr>
        <w:t>, к.</w:t>
      </w:r>
      <w:r>
        <w:rPr>
          <w:rFonts w:ascii="Times New Roman" w:hAnsi="Times New Roman"/>
          <w:sz w:val="24"/>
          <w:szCs w:val="24"/>
        </w:rPr>
        <w:t xml:space="preserve"> м. н., руководитель отдела эндоскопической диагностики и хирургии ФГБУ «НМИЦ </w:t>
      </w:r>
      <w:proofErr w:type="spellStart"/>
      <w:r>
        <w:rPr>
          <w:rFonts w:ascii="Times New Roman" w:hAnsi="Times New Roman"/>
          <w:sz w:val="24"/>
          <w:szCs w:val="24"/>
        </w:rPr>
        <w:t>колопроктологии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им. А.Н. </w:t>
      </w:r>
      <w:proofErr w:type="gramStart"/>
      <w:r>
        <w:rPr>
          <w:rFonts w:ascii="Times New Roman" w:hAnsi="Times New Roman"/>
          <w:sz w:val="24"/>
          <w:szCs w:val="24"/>
        </w:rPr>
        <w:t>Рыжих</w:t>
      </w:r>
      <w:proofErr w:type="gramEnd"/>
      <w:r>
        <w:rPr>
          <w:rFonts w:ascii="Times New Roman" w:hAnsi="Times New Roman"/>
          <w:sz w:val="24"/>
          <w:szCs w:val="24"/>
        </w:rPr>
        <w:t>» Минздрава России, 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Ляная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Ирина Владимировна</w:t>
      </w:r>
      <w:r>
        <w:rPr>
          <w:rFonts w:ascii="Times New Roman" w:hAnsi="Times New Roman"/>
          <w:sz w:val="24"/>
          <w:szCs w:val="24"/>
        </w:rPr>
        <w:t>, врач-психиатр ГБУЗ НПЦ им. Соловьева ДЗМ, 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Макаров Виктор Викторович</w:t>
      </w:r>
      <w:r>
        <w:rPr>
          <w:rFonts w:ascii="Times New Roman" w:hAnsi="Times New Roman"/>
          <w:sz w:val="24"/>
          <w:szCs w:val="24"/>
        </w:rPr>
        <w:t>, д. м. н., про</w:t>
      </w:r>
      <w:r>
        <w:rPr>
          <w:rFonts w:ascii="Times New Roman" w:hAnsi="Times New Roman"/>
          <w:sz w:val="24"/>
          <w:szCs w:val="24"/>
        </w:rPr>
        <w:t xml:space="preserve">фессор, заведующий кафедрой психотерапии и клинической психологии ФГБОУ ДПО РМАНПО Минздрава России, </w:t>
      </w:r>
      <w:r>
        <w:rPr>
          <w:rFonts w:ascii="Times New Roman" w:hAnsi="Times New Roman"/>
          <w:color w:val="000000" w:themeColor="text1"/>
          <w:sz w:val="24"/>
          <w:szCs w:val="24"/>
        </w:rPr>
        <w:t>президент общероссийской профессиональной психотерапевтической лиги, вице-президент Всемирного Совета по психотерапии,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Маркова Анна Сергеевна</w:t>
      </w:r>
      <w:r>
        <w:rPr>
          <w:rFonts w:ascii="Times New Roman" w:hAnsi="Times New Roman"/>
          <w:sz w:val="24"/>
          <w:szCs w:val="24"/>
        </w:rPr>
        <w:t xml:space="preserve">, к. м. н., </w:t>
      </w:r>
      <w:proofErr w:type="spellStart"/>
      <w:r>
        <w:rPr>
          <w:rFonts w:ascii="Times New Roman" w:hAnsi="Times New Roman"/>
          <w:sz w:val="24"/>
          <w:szCs w:val="24"/>
        </w:rPr>
        <w:t>научныи</w:t>
      </w:r>
      <w:proofErr w:type="spellEnd"/>
      <w:r>
        <w:rPr>
          <w:rFonts w:ascii="Times New Roman" w:hAnsi="Times New Roman"/>
          <w:sz w:val="24"/>
          <w:szCs w:val="24"/>
        </w:rPr>
        <w:t>̆ сотрудник ФГБУ «НМИЦ онкологии им. Н.Н. Блохина» Минздрава России, г. Москва</w:t>
      </w:r>
      <w:proofErr w:type="gramEnd"/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Мирзаев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Карин </w:t>
      </w:r>
      <w:proofErr w:type="spellStart"/>
      <w:r>
        <w:rPr>
          <w:rFonts w:ascii="Times New Roman" w:hAnsi="Times New Roman"/>
          <w:b/>
          <w:sz w:val="24"/>
          <w:szCs w:val="24"/>
        </w:rPr>
        <w:t>Бадавиевич</w:t>
      </w:r>
      <w:proofErr w:type="spellEnd"/>
      <w:r>
        <w:rPr>
          <w:rFonts w:ascii="Times New Roman" w:hAnsi="Times New Roman"/>
          <w:sz w:val="24"/>
          <w:szCs w:val="24"/>
        </w:rPr>
        <w:t>, д. м. н., доцент кафедры клинической фармакологии и терапии, проректор по научной работе и инновациям ФГБОУ ДПО РМАНПО Минздрава России, 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Нюшко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Кирилл Михайлович</w:t>
      </w:r>
      <w:r>
        <w:rPr>
          <w:rFonts w:ascii="Times New Roman" w:hAnsi="Times New Roman"/>
          <w:sz w:val="24"/>
          <w:szCs w:val="24"/>
        </w:rPr>
        <w:t>, д. м. н., в. н. с., профессор ФГБУ «НМИЦ радиологии» Минздрава России - филиал НИИ</w:t>
      </w:r>
      <w:r>
        <w:rPr>
          <w:rFonts w:ascii="Times New Roman" w:hAnsi="Times New Roman"/>
          <w:sz w:val="24"/>
          <w:szCs w:val="24"/>
        </w:rPr>
        <w:t xml:space="preserve"> урологии и интервенционной радиологии им. Н.А. Лопаткина, г. Москва</w:t>
      </w:r>
      <w:proofErr w:type="gramEnd"/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Отделёнов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Виталий Александрович</w:t>
      </w:r>
      <w:r>
        <w:rPr>
          <w:rFonts w:ascii="Times New Roman" w:eastAsia="Times New Roman" w:hAnsi="Times New Roman"/>
          <w:sz w:val="24"/>
          <w:szCs w:val="24"/>
        </w:rPr>
        <w:t xml:space="preserve">, к. м. н., доцент кафедры клинической фармакологии и терапии имени академика Б.Е.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Вотчала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ФГБОУ ДПО РМАНПО Минздрава России, 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Отмахов Андрей Павло</w:t>
      </w:r>
      <w:r>
        <w:rPr>
          <w:rFonts w:ascii="Times New Roman" w:hAnsi="Times New Roman"/>
          <w:b/>
          <w:sz w:val="24"/>
          <w:szCs w:val="24"/>
        </w:rPr>
        <w:t>вич</w:t>
      </w:r>
      <w:r>
        <w:rPr>
          <w:rFonts w:ascii="Times New Roman" w:hAnsi="Times New Roman"/>
          <w:sz w:val="24"/>
          <w:szCs w:val="24"/>
        </w:rPr>
        <w:t xml:space="preserve">, главный врач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>СПБ ГКУЗ «ПБ святого Николая Чудотворца»</w:t>
      </w:r>
      <w:r>
        <w:rPr>
          <w:rFonts w:ascii="Times New Roman" w:hAnsi="Times New Roman"/>
          <w:sz w:val="24"/>
          <w:szCs w:val="24"/>
        </w:rPr>
        <w:t>, г. Санкт-Петербург</w:t>
      </w:r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Панюкова Ирина Анатольевна</w:t>
      </w:r>
      <w:r>
        <w:rPr>
          <w:rFonts w:ascii="Times New Roman" w:eastAsia="Times New Roman" w:hAnsi="Times New Roman"/>
          <w:sz w:val="24"/>
          <w:szCs w:val="24"/>
        </w:rPr>
        <w:t>, к. м. н., доцент кафедры психотерапии и клинической психологии ФГБОУ ДПО РМАНПО Минздрава России, г. Москва</w:t>
      </w:r>
    </w:p>
    <w:p w:rsidR="004E42CA" w:rsidRDefault="00BC2729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Потапов Владимир Николаевич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д. м. н., пр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офессор кафедры гериатрии и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медико-социальной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экспертизы ФГБОУ ДПО РМАНПО Минздрава России, г. Москва</w:t>
      </w:r>
    </w:p>
    <w:p w:rsidR="004E42CA" w:rsidRDefault="00BC272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Пузин Сергей Никифорович</w:t>
      </w:r>
      <w:r>
        <w:rPr>
          <w:rFonts w:ascii="Times New Roman" w:eastAsia="Times New Roman" w:hAnsi="Times New Roman"/>
          <w:sz w:val="24"/>
          <w:szCs w:val="24"/>
        </w:rPr>
        <w:t>, академик РАН, д. м. н., профессор, заведующий кафедрой гериатрии и медико-социальной экспертизы ФГБОУ ДПО РМАНПО Минздрава Росси</w:t>
      </w:r>
      <w:r>
        <w:rPr>
          <w:rFonts w:ascii="Times New Roman" w:eastAsia="Times New Roman" w:hAnsi="Times New Roman"/>
          <w:sz w:val="24"/>
          <w:szCs w:val="24"/>
        </w:rPr>
        <w:t xml:space="preserve">и, заместитель директора по науке ФГБНУ «Федеральный научно-клинический центр реаниматологии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реабилитологии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», профессор кафедры спортивной медицины и медицинской реабилитации Института клинической медицины им. Н.В. Склифосовского </w:t>
      </w:r>
      <w:r>
        <w:rPr>
          <w:rFonts w:ascii="Times New Roman" w:hAnsi="Times New Roman"/>
          <w:sz w:val="24"/>
          <w:szCs w:val="24"/>
        </w:rPr>
        <w:t xml:space="preserve">ФГАОУ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Первый МГМУ им.</w:t>
      </w:r>
      <w:r>
        <w:rPr>
          <w:rFonts w:ascii="Times New Roman" w:hAnsi="Times New Roman"/>
          <w:sz w:val="24"/>
          <w:szCs w:val="24"/>
        </w:rPr>
        <w:t xml:space="preserve"> И. М. Сеченова Минздрава России</w:t>
      </w:r>
      <w:r>
        <w:rPr>
          <w:rFonts w:ascii="Times New Roman" w:eastAsia="Times New Roman" w:hAnsi="Times New Roman"/>
          <w:sz w:val="24"/>
          <w:szCs w:val="24"/>
        </w:rPr>
        <w:t>,  заслуженный деятель науки РФ, заслуженный врач РФ, г. Москва</w:t>
      </w:r>
    </w:p>
    <w:p w:rsidR="004E42CA" w:rsidRDefault="00BC272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Пузин Сергей Сергеевич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аспирант кафедры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 xml:space="preserve">гериатрии и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>медико-социальной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 xml:space="preserve"> экспертизы ФГБОУ ДПО РМАНПО Минздрава России</w:t>
      </w:r>
      <w:r>
        <w:rPr>
          <w:rFonts w:ascii="Times New Roman" w:hAnsi="Times New Roman"/>
          <w:color w:val="000000" w:themeColor="text1"/>
          <w:sz w:val="24"/>
          <w:szCs w:val="24"/>
        </w:rPr>
        <w:t>, г. Москва</w:t>
      </w:r>
    </w:p>
    <w:p w:rsidR="004E42CA" w:rsidRDefault="00BC27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>Пьяных Ольга Павловна</w:t>
      </w:r>
      <w:r>
        <w:rPr>
          <w:rFonts w:ascii="Times New Roman" w:eastAsia="Times New Roman" w:hAnsi="Times New Roman"/>
          <w:color w:val="000000"/>
          <w:sz w:val="24"/>
        </w:rPr>
        <w:t>, к. м. н., доцент кафедры эндокринологии, ученый секретарь сетевой кафедры ЮНЕСКО по теме «Биоэтика сахарного диабета как глобальная проблема» ФГБОУ ДПО РМАНПО Минздрава России, эндокринолог-диетолог Клиники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Hadassah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Medical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Moscow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 - официального филиал</w:t>
      </w:r>
      <w:r>
        <w:rPr>
          <w:rFonts w:ascii="Times New Roman" w:eastAsia="Times New Roman" w:hAnsi="Times New Roman"/>
          <w:color w:val="000000"/>
          <w:sz w:val="24"/>
        </w:rPr>
        <w:t>а израильского госпиталя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Hadassah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», г. Москва</w:t>
      </w:r>
    </w:p>
    <w:p w:rsidR="004E42CA" w:rsidRDefault="00BC272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Семиглазов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Владислав Владимирович</w:t>
      </w:r>
      <w:r>
        <w:rPr>
          <w:rFonts w:ascii="Times New Roman" w:hAnsi="Times New Roman"/>
          <w:sz w:val="24"/>
          <w:szCs w:val="24"/>
        </w:rPr>
        <w:t xml:space="preserve">, д. м. н., профессор, заведующий кафедрой онкологии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 xml:space="preserve">ФГБОУ ВО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>ПСПбГМУ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 xml:space="preserve"> им. И.П. Павлова Минздрава России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г. Санкт-Петербург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Симакова Мария Александровна</w:t>
      </w:r>
      <w:r>
        <w:rPr>
          <w:rFonts w:ascii="Times New Roman" w:hAnsi="Times New Roman"/>
          <w:sz w:val="24"/>
          <w:szCs w:val="24"/>
        </w:rPr>
        <w:t>, врач – детский эндокри</w:t>
      </w:r>
      <w:r>
        <w:rPr>
          <w:rFonts w:ascii="Times New Roman" w:hAnsi="Times New Roman"/>
          <w:sz w:val="24"/>
          <w:szCs w:val="24"/>
        </w:rPr>
        <w:t xml:space="preserve">нолог,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>ГБУЗ Московской области «НИКИ детства Минздрава Московской области»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г. Мос</w:t>
      </w:r>
      <w:r>
        <w:rPr>
          <w:rFonts w:ascii="Times New Roman" w:hAnsi="Times New Roman"/>
          <w:sz w:val="24"/>
          <w:szCs w:val="24"/>
        </w:rPr>
        <w:t>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Сосин Дмитрий Николаевич</w:t>
      </w:r>
      <w:r>
        <w:rPr>
          <w:rFonts w:ascii="Times New Roman" w:hAnsi="Times New Roman"/>
          <w:sz w:val="24"/>
          <w:szCs w:val="24"/>
        </w:rPr>
        <w:t>, к. м. н., доцент кафедры психиатрии, старший научный сотрудник отдела персонализированной медицины ФГБОУ ДПО РМАНПО Минздрава России, г. Москва</w:t>
      </w:r>
    </w:p>
    <w:p w:rsidR="004E42CA" w:rsidRDefault="00BC2729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Сычев Дмитрий Алексеевич, </w:t>
      </w:r>
      <w:r>
        <w:rPr>
          <w:rFonts w:ascii="Times New Roman" w:hAnsi="Times New Roman"/>
          <w:sz w:val="24"/>
          <w:szCs w:val="24"/>
        </w:rPr>
        <w:t>академик РАН, профессор РАН,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д. м. н., профессор, ректор, заведующий кафедрой клинической фармакологии и терапии им. акад. Б.Е. </w:t>
      </w:r>
      <w:proofErr w:type="spellStart"/>
      <w:r>
        <w:rPr>
          <w:rFonts w:ascii="Times New Roman" w:hAnsi="Times New Roman"/>
          <w:sz w:val="24"/>
          <w:szCs w:val="24"/>
        </w:rPr>
        <w:t>Вотчала</w:t>
      </w:r>
      <w:proofErr w:type="spellEnd"/>
      <w:r>
        <w:rPr>
          <w:rFonts w:ascii="Times New Roman" w:hAnsi="Times New Roman"/>
          <w:sz w:val="24"/>
          <w:szCs w:val="24"/>
        </w:rPr>
        <w:t xml:space="preserve"> ФГБОУ ДПО РМАНПО Минздрава России, заслуженный деятель науки РФ,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г. Москва</w:t>
      </w:r>
      <w:proofErr w:type="gramEnd"/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Тюрин Игорь Евгенье</w:t>
      </w:r>
      <w:r>
        <w:rPr>
          <w:rFonts w:ascii="Times New Roman" w:hAnsi="Times New Roman"/>
          <w:b/>
          <w:sz w:val="24"/>
          <w:szCs w:val="24"/>
        </w:rPr>
        <w:t>вич</w:t>
      </w:r>
      <w:r>
        <w:rPr>
          <w:rFonts w:ascii="Times New Roman" w:hAnsi="Times New Roman"/>
          <w:sz w:val="24"/>
          <w:szCs w:val="24"/>
        </w:rPr>
        <w:t xml:space="preserve">, д. м. н., профессор ФГБУ «НМИЦ онкологии имени Н.Н. Блохина» Минздрава России, главный внештатный специалист по рентгенологии Минздрава России, заместитель директора по научной работе НИИ </w:t>
      </w:r>
      <w:proofErr w:type="spellStart"/>
      <w:r>
        <w:rPr>
          <w:rFonts w:ascii="Times New Roman" w:hAnsi="Times New Roman"/>
          <w:sz w:val="24"/>
          <w:szCs w:val="24"/>
        </w:rPr>
        <w:t>КиЭР</w:t>
      </w:r>
      <w:proofErr w:type="spellEnd"/>
      <w:r>
        <w:rPr>
          <w:rFonts w:ascii="Times New Roman" w:hAnsi="Times New Roman"/>
          <w:sz w:val="24"/>
          <w:szCs w:val="24"/>
        </w:rPr>
        <w:t xml:space="preserve">, заведующий кафедрой рентгенологии и радиологии ФГБОУ ДПО </w:t>
      </w:r>
      <w:r>
        <w:rPr>
          <w:rFonts w:ascii="Times New Roman" w:hAnsi="Times New Roman"/>
          <w:sz w:val="24"/>
          <w:szCs w:val="24"/>
        </w:rPr>
        <w:t>РМАНПО Минздрава России, г. Москва</w:t>
      </w:r>
    </w:p>
    <w:p w:rsidR="004E42CA" w:rsidRDefault="00BC272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highlight w:val="white"/>
        </w:rPr>
        <w:lastRenderedPageBreak/>
        <w:t xml:space="preserve">Филатова Гульнара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highlight w:val="white"/>
        </w:rPr>
        <w:t>Ахмятовна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 xml:space="preserve">к. м. н., доцент кафедры клинической аллергологии и иммунологии </w:t>
      </w:r>
      <w:r>
        <w:rPr>
          <w:rFonts w:ascii="Times New Roman" w:eastAsia="Times New Roman" w:hAnsi="Times New Roman"/>
          <w:color w:val="000000" w:themeColor="text1"/>
          <w:sz w:val="24"/>
          <w:highlight w:val="white"/>
        </w:rPr>
        <w:t xml:space="preserve">ФГБОУ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highlight w:val="white"/>
        </w:rPr>
        <w:t>ВО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highlight w:val="white"/>
        </w:rPr>
        <w:t> «Российский университет медицины» Минздрава России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Черняева Марина Сергеевна</w:t>
      </w:r>
      <w:r>
        <w:rPr>
          <w:rFonts w:ascii="Times New Roman" w:hAnsi="Times New Roman"/>
          <w:sz w:val="24"/>
          <w:szCs w:val="24"/>
        </w:rPr>
        <w:t>, к. м. н., главный гериатр ЮВАО Госпиталя ветеранов войн № 2 столичного департамента здравоохранения, доцент кафедры внутренних болезней и профилактической медицины ФГБУ ДПО «ЦГМА», 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Шелыгин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Юрий Анатольевич</w:t>
      </w:r>
      <w:r>
        <w:rPr>
          <w:rFonts w:ascii="Times New Roman" w:hAnsi="Times New Roman"/>
          <w:sz w:val="24"/>
          <w:szCs w:val="24"/>
        </w:rPr>
        <w:t>, академик РАН, д. м. н., профессор, на</w:t>
      </w:r>
      <w:r>
        <w:rPr>
          <w:rFonts w:ascii="Times New Roman" w:hAnsi="Times New Roman"/>
          <w:sz w:val="24"/>
          <w:szCs w:val="24"/>
        </w:rPr>
        <w:t xml:space="preserve">учный руководитель ФГБУ «НМИЦ </w:t>
      </w:r>
      <w:proofErr w:type="spellStart"/>
      <w:r>
        <w:rPr>
          <w:rFonts w:ascii="Times New Roman" w:hAnsi="Times New Roman"/>
          <w:sz w:val="24"/>
          <w:szCs w:val="24"/>
        </w:rPr>
        <w:t>колопроктологии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имени А.Н. Рыжих» Минздрава России, г. Москва</w:t>
      </w:r>
      <w:proofErr w:type="gramEnd"/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Шургая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Марина Арсеньевна</w:t>
      </w:r>
      <w:r>
        <w:rPr>
          <w:rFonts w:ascii="Times New Roman" w:hAnsi="Times New Roman"/>
          <w:sz w:val="24"/>
          <w:szCs w:val="24"/>
        </w:rPr>
        <w:t xml:space="preserve">, д. м. н., доцент, профессор кафедры гериатрии и </w:t>
      </w:r>
      <w:proofErr w:type="gramStart"/>
      <w:r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экспертизы ФГБОУ ДПО РМАНПО Минздрава России, г. 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Эрк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Алексей </w:t>
      </w:r>
      <w:proofErr w:type="spellStart"/>
      <w:r>
        <w:rPr>
          <w:rFonts w:ascii="Times New Roman" w:hAnsi="Times New Roman"/>
          <w:b/>
          <w:sz w:val="24"/>
          <w:szCs w:val="24"/>
        </w:rPr>
        <w:t>Алои</w:t>
      </w:r>
      <w:r>
        <w:rPr>
          <w:rFonts w:ascii="Times New Roman" w:hAnsi="Times New Roman"/>
          <w:b/>
          <w:sz w:val="24"/>
          <w:szCs w:val="24"/>
        </w:rPr>
        <w:t>сович</w:t>
      </w:r>
      <w:proofErr w:type="spellEnd"/>
      <w:r>
        <w:rPr>
          <w:rFonts w:ascii="Times New Roman" w:hAnsi="Times New Roman"/>
          <w:sz w:val="24"/>
          <w:szCs w:val="24"/>
        </w:rPr>
        <w:t>, к. м. н., главный внештатный специалист стоматолог ДЗ МЗ Тульской области, главный врач Тульской областной стоматологической поликлиники, г. Тула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Юдина Екатерина Викторовна</w:t>
      </w:r>
      <w:r>
        <w:rPr>
          <w:rFonts w:ascii="Times New Roman" w:hAnsi="Times New Roman"/>
          <w:sz w:val="24"/>
          <w:szCs w:val="24"/>
        </w:rPr>
        <w:t xml:space="preserve">, к. м. н., координатор Центра трансляции доказательных медицинских знаний </w:t>
      </w:r>
      <w:r>
        <w:rPr>
          <w:rFonts w:ascii="Times New Roman" w:eastAsia="Times New Roman" w:hAnsi="Times New Roman"/>
          <w:sz w:val="24"/>
          <w:szCs w:val="24"/>
        </w:rPr>
        <w:t>ФГ</w:t>
      </w:r>
      <w:r>
        <w:rPr>
          <w:rFonts w:ascii="Times New Roman" w:eastAsia="Times New Roman" w:hAnsi="Times New Roman"/>
          <w:sz w:val="24"/>
          <w:szCs w:val="24"/>
        </w:rPr>
        <w:t xml:space="preserve">БОУ ДПО РМАНПО Минздрава России, г. </w:t>
      </w:r>
      <w:r>
        <w:rPr>
          <w:rFonts w:ascii="Times New Roman" w:hAnsi="Times New Roman"/>
          <w:sz w:val="24"/>
          <w:szCs w:val="24"/>
        </w:rPr>
        <w:t>Москва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Янне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Эстилл</w:t>
      </w:r>
      <w:proofErr w:type="spellEnd"/>
      <w:r>
        <w:rPr>
          <w:rFonts w:ascii="Times New Roman" w:hAnsi="Times New Roman"/>
          <w:sz w:val="24"/>
          <w:szCs w:val="24"/>
        </w:rPr>
        <w:t xml:space="preserve">, адъюнкт-профессор Школы фундаментальных медицинских наук </w:t>
      </w:r>
      <w:proofErr w:type="spellStart"/>
      <w:r>
        <w:rPr>
          <w:rFonts w:ascii="Times New Roman" w:hAnsi="Times New Roman"/>
          <w:sz w:val="24"/>
          <w:szCs w:val="24"/>
        </w:rPr>
        <w:t>Ланьчжоуского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университета (Ланьчжоу, Китай), старший научный сотрудник Института глобального здравоохранения Университета Женевы (Женева, Швей</w:t>
      </w:r>
      <w:r>
        <w:rPr>
          <w:rFonts w:ascii="Times New Roman" w:hAnsi="Times New Roman"/>
          <w:sz w:val="24"/>
          <w:szCs w:val="24"/>
        </w:rPr>
        <w:t xml:space="preserve">цария), директор </w:t>
      </w:r>
      <w:proofErr w:type="spellStart"/>
      <w:r>
        <w:rPr>
          <w:rFonts w:ascii="Times New Roman" w:hAnsi="Times New Roman"/>
          <w:sz w:val="24"/>
          <w:szCs w:val="24"/>
        </w:rPr>
        <w:t>Эстилл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Эпидемиолоджи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Консалтинг Лтд (</w:t>
      </w:r>
      <w:proofErr w:type="spellStart"/>
      <w:r>
        <w:rPr>
          <w:rFonts w:ascii="Times New Roman" w:hAnsi="Times New Roman"/>
          <w:sz w:val="24"/>
          <w:szCs w:val="24"/>
        </w:rPr>
        <w:t>Estill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Epidemiology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Consulting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Ltd</w:t>
      </w:r>
      <w:proofErr w:type="spellEnd"/>
      <w:r>
        <w:rPr>
          <w:rFonts w:ascii="Times New Roman" w:hAnsi="Times New Roman"/>
          <w:sz w:val="24"/>
          <w:szCs w:val="24"/>
        </w:rPr>
        <w:t>) (Таллинн, Эстония)</w:t>
      </w:r>
    </w:p>
    <w:p w:rsidR="004E42CA" w:rsidRDefault="00BC27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Яолонг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Чен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профессор медицинских данных доказательств и клинических рекомендаций, декан Института наук о медицинских данных и директор </w:t>
      </w:r>
      <w:proofErr w:type="spellStart"/>
      <w:r>
        <w:rPr>
          <w:rFonts w:ascii="Times New Roman" w:hAnsi="Times New Roman"/>
          <w:sz w:val="24"/>
          <w:szCs w:val="24"/>
        </w:rPr>
        <w:t>Кокрейновск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филиала (</w:t>
      </w:r>
      <w:proofErr w:type="spellStart"/>
      <w:r>
        <w:rPr>
          <w:rFonts w:ascii="Times New Roman" w:hAnsi="Times New Roman"/>
          <w:sz w:val="24"/>
          <w:szCs w:val="24"/>
        </w:rPr>
        <w:t>Ланьчжоуский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университет), руководитель Китайского центра GRADE, </w:t>
      </w:r>
      <w:proofErr w:type="gramStart"/>
      <w:r>
        <w:rPr>
          <w:rFonts w:ascii="Times New Roman" w:hAnsi="Times New Roman"/>
          <w:sz w:val="24"/>
          <w:szCs w:val="24"/>
        </w:rPr>
        <w:t>со-директор</w:t>
      </w:r>
      <w:proofErr w:type="gramEnd"/>
      <w:r>
        <w:rPr>
          <w:rFonts w:ascii="Times New Roman" w:hAnsi="Times New Roman"/>
          <w:sz w:val="24"/>
          <w:szCs w:val="24"/>
        </w:rPr>
        <w:t xml:space="preserve"> Сотрудничающего центра ВОЗ по внедрению клинических рекомендаций и трансляции знаний, директор Китайского центра GRADE, Ланьчжоу, Китай</w:t>
      </w:r>
    </w:p>
    <w:p w:rsidR="004E42CA" w:rsidRDefault="004E42CA">
      <w:pPr>
        <w:jc w:val="both"/>
        <w:rPr>
          <w:rFonts w:ascii="Times New Roman" w:hAnsi="Times New Roman"/>
          <w:sz w:val="24"/>
          <w:szCs w:val="24"/>
        </w:rPr>
      </w:pPr>
    </w:p>
    <w:p w:rsidR="004E42CA" w:rsidRDefault="00BC2729">
      <w:pPr>
        <w:spacing w:line="26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НАУЧНАЯ ПРОГРАММА</w:t>
      </w:r>
    </w:p>
    <w:p w:rsidR="004E42CA" w:rsidRDefault="00BC272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28 ноября 2024 г. / 09:30 –16:10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МСК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Style w:val="ab"/>
        <w:tblW w:w="14621" w:type="dxa"/>
        <w:tblLook w:val="04A0" w:firstRow="1" w:lastRow="0" w:firstColumn="1" w:lastColumn="0" w:noHBand="0" w:noVBand="1"/>
      </w:tblPr>
      <w:tblGrid>
        <w:gridCol w:w="1539"/>
        <w:gridCol w:w="157"/>
        <w:gridCol w:w="3257"/>
        <w:gridCol w:w="1562"/>
        <w:gridCol w:w="3545"/>
        <w:gridCol w:w="1615"/>
        <w:gridCol w:w="12"/>
        <w:gridCol w:w="2934"/>
      </w:tblGrid>
      <w:tr w:rsidR="004E42CA">
        <w:tc>
          <w:tcPr>
            <w:tcW w:w="146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 день</w:t>
            </w:r>
          </w:p>
        </w:tc>
      </w:tr>
      <w:tr w:rsidR="004E42CA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br w:type="page" w:clear="all"/>
            </w:r>
            <w:r>
              <w:rPr>
                <w:i/>
                <w:sz w:val="24"/>
                <w:szCs w:val="24"/>
                <w:lang w:eastAsia="en-US"/>
              </w:rPr>
              <w:t>08:30–09:30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(60 минут)</w:t>
            </w:r>
          </w:p>
          <w:p w:rsidR="004E42CA" w:rsidRDefault="004E42CA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3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Регистрация участников </w:t>
            </w:r>
          </w:p>
        </w:tc>
      </w:tr>
      <w:tr w:rsidR="004E42CA"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зал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Зал им. Генерала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, 5 этаж)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зал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 этаж)</w:t>
            </w:r>
          </w:p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 зал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 этаж)</w:t>
            </w:r>
          </w:p>
        </w:tc>
      </w:tr>
      <w:tr w:rsidR="004E42CA"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09:30–11:30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(120 </w:t>
            </w:r>
            <w:r>
              <w:rPr>
                <w:i/>
                <w:sz w:val="24"/>
                <w:szCs w:val="24"/>
              </w:rPr>
              <w:t>минут</w:t>
            </w:r>
            <w:r>
              <w:rPr>
                <w:i/>
                <w:sz w:val="24"/>
                <w:szCs w:val="24"/>
                <w:lang w:eastAsia="en-US"/>
              </w:rPr>
              <w:t>)</w:t>
            </w:r>
          </w:p>
          <w:p w:rsidR="004E42CA" w:rsidRDefault="00BC2729">
            <w:pPr>
              <w:pStyle w:val="af4"/>
              <w:widowControl w:val="0"/>
              <w:ind w:left="5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Секция «Особенности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скрининговых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алгоритмов в разных возрастных группах»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Председатели: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Шелыгин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Ю.А., Тюрин И.Е.,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А.В., Лоран О.Б.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09:30–12:10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(160 </w:t>
            </w:r>
            <w:r>
              <w:rPr>
                <w:i/>
                <w:sz w:val="24"/>
                <w:szCs w:val="24"/>
              </w:rPr>
              <w:t>минут</w:t>
            </w:r>
            <w:r>
              <w:rPr>
                <w:i/>
                <w:sz w:val="24"/>
                <w:szCs w:val="24"/>
                <w:lang w:eastAsia="en-US"/>
              </w:rPr>
              <w:t>)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Секция «Психическое здоровье в разные возрастные периоды – залог активного долголетия»</w:t>
            </w:r>
          </w:p>
          <w:p w:rsidR="004E42CA" w:rsidRDefault="004E42CA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</w:p>
          <w:p w:rsidR="004E42CA" w:rsidRDefault="00BC2729">
            <w:pPr>
              <w:pStyle w:val="af4"/>
              <w:widowControl w:val="0"/>
              <w:ind w:lef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Председатели: Мосолов С.Н., Макаров В.В., Иващенко Д.В., Сосин Д.Н.</w:t>
            </w:r>
          </w:p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10:00–11:15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(75 минут)</w:t>
            </w:r>
          </w:p>
          <w:p w:rsidR="004E42CA" w:rsidRDefault="00BC27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Кокрейн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Россия (совместно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Кокрейн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Китай):</w:t>
            </w:r>
          </w:p>
          <w:p w:rsidR="004E42CA" w:rsidRDefault="00BC2729">
            <w:pPr>
              <w:spacing w:after="0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«Доказательные подходы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долголетию»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Председатели: Сычев Д.А., </w:t>
            </w:r>
            <w:proofErr w:type="spellStart"/>
            <w:r>
              <w:rPr>
                <w:bCs/>
                <w:i/>
                <w:iCs/>
                <w:sz w:val="24"/>
                <w:szCs w:val="24"/>
              </w:rPr>
              <w:t>Поддубная</w:t>
            </w:r>
            <w:proofErr w:type="spellEnd"/>
            <w:r>
              <w:rPr>
                <w:bCs/>
                <w:i/>
                <w:iCs/>
                <w:sz w:val="24"/>
                <w:szCs w:val="24"/>
              </w:rPr>
              <w:t xml:space="preserve"> И.В., </w:t>
            </w:r>
            <w:proofErr w:type="spellStart"/>
            <w:r>
              <w:rPr>
                <w:bCs/>
                <w:i/>
                <w:iCs/>
                <w:sz w:val="24"/>
                <w:szCs w:val="24"/>
              </w:rPr>
              <w:t>Зиганшина</w:t>
            </w:r>
            <w:proofErr w:type="spellEnd"/>
            <w:r>
              <w:rPr>
                <w:bCs/>
                <w:i/>
                <w:iCs/>
                <w:sz w:val="24"/>
                <w:szCs w:val="24"/>
              </w:rPr>
              <w:t xml:space="preserve"> Л.Е.</w:t>
            </w:r>
          </w:p>
        </w:tc>
      </w:tr>
      <w:tr w:rsidR="004E42CA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09:30–09:40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(10 минут)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b"/>
              <w:widowControl w:val="0"/>
              <w:spacing w:before="0" w:beforeAutospacing="0" w:after="0" w:afterAutospacing="0"/>
              <w:ind w:left="57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Скрининговые</w:t>
            </w:r>
            <w:proofErr w:type="spellEnd"/>
            <w:r>
              <w:rPr>
                <w:color w:val="000000"/>
              </w:rPr>
              <w:t xml:space="preserve"> программы в онкологии: за и против»</w:t>
            </w:r>
          </w:p>
          <w:p w:rsidR="004E42CA" w:rsidRDefault="00BC2729">
            <w:pPr>
              <w:pStyle w:val="afb"/>
              <w:widowControl w:val="0"/>
              <w:spacing w:before="0" w:beforeAutospacing="0" w:after="0" w:afterAutospacing="0"/>
              <w:ind w:left="57"/>
            </w:pPr>
            <w:r>
              <w:t> </w:t>
            </w:r>
          </w:p>
          <w:p w:rsidR="004E42CA" w:rsidRDefault="00BC2729">
            <w:pPr>
              <w:pStyle w:val="afb"/>
              <w:widowControl w:val="0"/>
              <w:spacing w:before="0" w:beforeAutospacing="0" w:after="0" w:afterAutospacing="0"/>
              <w:ind w:left="57"/>
            </w:pPr>
            <w:r>
              <w:rPr>
                <w:color w:val="000000"/>
              </w:rPr>
              <w:t>Комаров Юрий Игоревич</w:t>
            </w:r>
          </w:p>
          <w:p w:rsidR="004E42CA" w:rsidRDefault="00BC2729">
            <w:pPr>
              <w:pStyle w:val="afb"/>
              <w:widowControl w:val="0"/>
              <w:spacing w:before="0" w:beforeAutospacing="0" w:after="0" w:afterAutospacing="0"/>
              <w:ind w:left="57"/>
            </w:pPr>
            <w:r>
              <w:rPr>
                <w:i/>
                <w:iCs/>
                <w:color w:val="000000"/>
              </w:rPr>
              <w:t>Скрининг — ор</w:t>
            </w:r>
            <w:r>
              <w:rPr>
                <w:i/>
                <w:iCs/>
                <w:color w:val="000000"/>
              </w:rPr>
              <w:t xml:space="preserve">ганизованное обследование здоровых людей, которое помогает выявить заболевание и предшествующие ему состояния на ранних стадиях, когда симптомов еще нет. В онкологии скрининг показан пациентам, которые входят в группу риска развития нескольких видов рака. </w:t>
            </w:r>
            <w:r>
              <w:rPr>
                <w:i/>
                <w:iCs/>
                <w:color w:val="000000"/>
              </w:rPr>
              <w:t xml:space="preserve">Лектором будут подняты вопросы обоснованности </w:t>
            </w:r>
            <w:r>
              <w:rPr>
                <w:i/>
                <w:iCs/>
                <w:color w:val="000000"/>
              </w:rPr>
              <w:lastRenderedPageBreak/>
              <w:t xml:space="preserve">проведения </w:t>
            </w:r>
            <w:proofErr w:type="spellStart"/>
            <w:r>
              <w:rPr>
                <w:i/>
                <w:iCs/>
                <w:color w:val="000000"/>
              </w:rPr>
              <w:t>скрининговых</w:t>
            </w:r>
            <w:proofErr w:type="spellEnd"/>
            <w:r>
              <w:rPr>
                <w:i/>
                <w:iCs/>
                <w:color w:val="000000"/>
              </w:rPr>
              <w:t xml:space="preserve"> исследований.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09:30–09:50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(20 минут)</w:t>
            </w:r>
          </w:p>
        </w:tc>
        <w:tc>
          <w:tcPr>
            <w:tcW w:w="3545" w:type="dxa"/>
            <w:vMerge w:val="restart"/>
          </w:tcPr>
          <w:p w:rsidR="004E42CA" w:rsidRDefault="00BC27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«Психологические аспекты активного долголетия»</w:t>
            </w:r>
          </w:p>
          <w:p w:rsidR="004E42CA" w:rsidRDefault="004E42CA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Макаров Виктор Викторович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Старение рассматривается с точки зрения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четырехчастной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-духовной парадигмы. Главная психологическая 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духовная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проблема старения связана с личностным кризисом и определением своего места в жизни. Те, кто воспринимает старение не как скорый конец, а как новый этап жизни, ведут активную жизнь, а их эмоци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ональный фон 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подвергается серьезным катаклизмам, живут дольше и пребывают в постоянном базовом состоянии счастья.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10:00–10:05</w:t>
            </w:r>
          </w:p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(5 минут)</w:t>
            </w: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и приветственное слово</w:t>
            </w:r>
          </w:p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Сычев Дмитрий Алексеевич,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Владимировна, Тиффани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Дук</w:t>
            </w:r>
            <w:proofErr w:type="spellEnd"/>
          </w:p>
        </w:tc>
      </w:tr>
      <w:tr w:rsidR="004E42CA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09:40–09:45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(5 м</w:t>
            </w:r>
            <w:r>
              <w:rPr>
                <w:i/>
                <w:sz w:val="24"/>
                <w:szCs w:val="24"/>
                <w:lang w:eastAsia="en-US"/>
              </w:rPr>
              <w:t>инут)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Дискуссия. Ответы на вопросы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vMerge/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vMerge/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gridSpan w:val="2"/>
            <w:vMerge/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E42CA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09:45–10:00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(15 минут)</w:t>
            </w:r>
          </w:p>
        </w:tc>
        <w:tc>
          <w:tcPr>
            <w:tcW w:w="3414" w:type="dxa"/>
            <w:gridSpan w:val="2"/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опыт использования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скрининговых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 по раку молочной железы»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Семиглазов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Владислав Владимирович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Вокруг необходимости массового скрининга на рак груди не утихают споры. Ведь процедура способна не только сохранить жизнь тысячам больных женщин, но и серьезно осложнить ее здоровым. Лектор поделится международным опытом в данном вопросе.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09:50–10:10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(20 м</w:t>
            </w:r>
            <w:r>
              <w:rPr>
                <w:i/>
                <w:sz w:val="24"/>
                <w:szCs w:val="24"/>
                <w:lang w:eastAsia="en-US"/>
              </w:rPr>
              <w:t>инут)</w:t>
            </w:r>
          </w:p>
        </w:tc>
        <w:tc>
          <w:tcPr>
            <w:tcW w:w="3545" w:type="dxa"/>
            <w:vMerge w:val="restart"/>
          </w:tcPr>
          <w:p w:rsidR="004E42CA" w:rsidRDefault="00BC2729">
            <w:pPr>
              <w:pStyle w:val="af4"/>
              <w:widowControl w:val="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«Синдром дефицита внимания и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гиперактивности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как фактор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медикализации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детства»</w:t>
            </w:r>
          </w:p>
          <w:p w:rsidR="004E42CA" w:rsidRDefault="004E42CA">
            <w:pPr>
              <w:pStyle w:val="af4"/>
              <w:widowControl w:val="0"/>
              <w:ind w:left="14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Иващенко Дмитрий Владимирович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лекции будут 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едставлены критерии диагноза синдром дефицита внимания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гиперактивности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Будут представлены данные по дифференциально-диагностическим признакам данного расстройства от психологической нормы. Будут приведены критерии для назначения медикаментозной терапии.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10:05–10:20</w:t>
            </w:r>
          </w:p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(15 минут)</w:t>
            </w: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 и качество жизни: уроки Китая. Что такое лапша долголетия?»</w:t>
            </w:r>
          </w:p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Яолонг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Yaolong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42CA" w:rsidRDefault="00BC272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докладе представлена информация о национальных особенностях Китая в подходах к улучшению качества и продолжительности жизни; опыте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вкладе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Кокрейн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Китай и Китайского центра GRADE в разработку методологии по улучшению качества клинических исследований, систематических обзоров и клинических рекомендаций для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совершенствования медицинской помощи и улучшения результатов лечения пациентов.</w:t>
            </w:r>
          </w:p>
        </w:tc>
      </w:tr>
      <w:tr w:rsidR="004E42CA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10:00–10:10</w:t>
            </w:r>
            <w:r>
              <w:rPr>
                <w:i/>
                <w:sz w:val="24"/>
                <w:szCs w:val="24"/>
                <w:lang w:eastAsia="en-US"/>
              </w:rPr>
              <w:br/>
              <w:t>(10 минут)</w:t>
            </w:r>
          </w:p>
        </w:tc>
        <w:tc>
          <w:tcPr>
            <w:tcW w:w="3414" w:type="dxa"/>
            <w:gridSpan w:val="2"/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Дискуссия. Ответы на вопросы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vMerge/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vMerge/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gridSpan w:val="2"/>
            <w:vMerge/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42CA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10:10–10:25</w:t>
            </w:r>
          </w:p>
          <w:p w:rsidR="004E42CA" w:rsidRDefault="00BC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(15 минут)</w:t>
            </w:r>
          </w:p>
        </w:tc>
        <w:tc>
          <w:tcPr>
            <w:tcW w:w="3414" w:type="dxa"/>
            <w:gridSpan w:val="2"/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«Международный опыт использования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скрининговых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 по раку предстательной железы»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Нюшко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Кирилл Михайлович 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Скр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ининг рака предстательной железы (РПЖ) остается спорным вопросом и предметом широкой дискуссии, поскольку несет в себе как потенциальные выгоды, так и существенные негативные последствия. Лектор поделится данными по вопросу, исходя из международного опыта.</w:t>
            </w:r>
          </w:p>
        </w:tc>
        <w:tc>
          <w:tcPr>
            <w:tcW w:w="1562" w:type="dxa"/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10:10–10:30</w:t>
            </w:r>
          </w:p>
          <w:p w:rsidR="004E42CA" w:rsidRDefault="00BC2729">
            <w:pPr>
              <w:pStyle w:val="af4"/>
              <w:widowControl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(20 минут)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«Диагностика когнитивных нарушений в общемедицинской практике»</w:t>
            </w:r>
          </w:p>
          <w:p w:rsidR="004E42CA" w:rsidRDefault="004E42CA">
            <w:pPr>
              <w:pStyle w:val="af4"/>
              <w:widowControl w:val="0"/>
              <w:ind w:left="14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Левин Михаил Ефимович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докладе поднимается вопрос о сложностях диагностики когнитивных нарушений у пациентов с различными соматическими заболеваниями, и освещаются основных направления работы по результатам анализа данных многопрофильного стационара за последние годы.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10:20–10</w:t>
            </w:r>
            <w:r>
              <w:rPr>
                <w:i/>
                <w:sz w:val="24"/>
                <w:szCs w:val="24"/>
                <w:lang w:eastAsia="en-US"/>
              </w:rPr>
              <w:t>:35</w:t>
            </w:r>
          </w:p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(15 минут)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«Конфликт интересов в разработке доказательных подходов к увеличению продолжительности жизни»</w:t>
            </w:r>
          </w:p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Эстилл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Доклад посвящён разработке и практическому применению методологии оценки клинических рекомендаций и конфликта интересов;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проекту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мультиморбидности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направленному на оптимизацию клинических рекомендаций для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мультиморбидных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пациентов; перспективным направлениям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сотрудничества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Кокрейн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Китай 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Кокрейн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Россия.</w:t>
            </w:r>
          </w:p>
          <w:p w:rsidR="004E42CA" w:rsidRDefault="004E4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CA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10:25–10:30</w:t>
            </w:r>
          </w:p>
          <w:p w:rsidR="004E42CA" w:rsidRDefault="00BC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(5 минут)</w:t>
            </w:r>
          </w:p>
        </w:tc>
        <w:tc>
          <w:tcPr>
            <w:tcW w:w="3414" w:type="dxa"/>
            <w:gridSpan w:val="2"/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Дискуссия. Ответы на вопросы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10:30–10:50</w:t>
            </w:r>
          </w:p>
          <w:p w:rsidR="004E42CA" w:rsidRDefault="00BC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(20 минут)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«Деменция - доступность и направленность помощи» 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поддержке социального проекта MEMINI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Отмахов Андрей Павлович</w:t>
            </w:r>
          </w:p>
          <w:p w:rsidR="004E42CA" w:rsidRDefault="00BC2729">
            <w:pPr>
              <w:pStyle w:val="af4"/>
              <w:widowControl w:val="0"/>
              <w:spacing w:line="254" w:lineRule="auto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лекции будут рассмотрен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 основные социальные и юридические вопросы, касающиеся пациентов с когнитивными нарушениями в пожилом возрасте. Упор будет сделан на действующее законодательство Российской Федерации в области психиатрии и его применимость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контингенту пациентов.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10:35–10:50</w:t>
            </w:r>
          </w:p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(15 минут)</w:t>
            </w: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Кокрейновские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систематические обзоры для улучшения качества жизни и здорового долголетия»</w:t>
            </w:r>
          </w:p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Евгеньевна</w:t>
            </w:r>
          </w:p>
          <w:p w:rsidR="004E42CA" w:rsidRDefault="00BC272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докладе представлены основные направления деятельности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Кокрейновского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сотрудничества 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Кокрейн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Россия, а также 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езультаты наиболее значимых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Кокрейновских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систематических обзоров, посвященных различным аспектам качества жизни, безопасности фармакотерапии и здоровому долголетию.</w:t>
            </w:r>
          </w:p>
        </w:tc>
      </w:tr>
      <w:tr w:rsidR="004E42CA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10:30–10:45</w:t>
            </w:r>
          </w:p>
          <w:p w:rsidR="004E42CA" w:rsidRDefault="00BC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(15 минут)</w:t>
            </w:r>
          </w:p>
        </w:tc>
        <w:tc>
          <w:tcPr>
            <w:tcW w:w="3414" w:type="dxa"/>
            <w:gridSpan w:val="2"/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«Результаты риск–ассоциированной модели скрининга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колоректального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рака на примере пилотного проекта»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Шелыгин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Юрий Анатольевич,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Куловская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Дарья Павловна</w:t>
            </w:r>
          </w:p>
          <w:p w:rsidR="004E42CA" w:rsidRDefault="00BC2729">
            <w:pPr>
              <w:pStyle w:val="af4"/>
              <w:widowControl w:val="0"/>
              <w:spacing w:line="254" w:lineRule="auto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Колоректальный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рак – распространенное онкологическое заболевание, которое на ранних стадиях протекает 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ессимптомно, а поздняя диагностика ассоциирована с неблагоприятным исходом. Лектор, в своем выступлении, поделится основными результатами пилотного проекта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риск-ассоциативной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модели скрининга данного вида онкологии.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4E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rPr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rPr>
                <w:lang w:eastAsia="en-US"/>
              </w:rPr>
            </w:pPr>
          </w:p>
        </w:tc>
        <w:tc>
          <w:tcPr>
            <w:tcW w:w="29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rPr>
                <w:lang w:eastAsia="en-US"/>
              </w:rPr>
            </w:pPr>
          </w:p>
        </w:tc>
      </w:tr>
      <w:tr w:rsidR="004E42CA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10:45–11:00</w:t>
            </w:r>
          </w:p>
          <w:p w:rsidR="004E42CA" w:rsidRDefault="00BC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(15 минут)</w:t>
            </w:r>
          </w:p>
        </w:tc>
        <w:tc>
          <w:tcPr>
            <w:tcW w:w="3414" w:type="dxa"/>
            <w:gridSpan w:val="2"/>
          </w:tcPr>
          <w:p w:rsidR="004E42CA" w:rsidRDefault="00BC272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«Возможности ИИ-ассистента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ArtInCol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колоноскопии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42CA" w:rsidRDefault="004E42C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CA" w:rsidRDefault="00BC2729">
            <w:pPr>
              <w:pStyle w:val="af4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Шелыгин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Юрий Анатольевич,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Ликутов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Алексей Александрович</w:t>
            </w:r>
          </w:p>
          <w:p w:rsidR="004E42CA" w:rsidRDefault="00BC2729">
            <w:pPr>
              <w:pStyle w:val="af4"/>
              <w:rPr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докладе будут рассмотрены основные преимущества искусственного интеллекта при выявлении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колоректальных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новообразованиях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ArtInCol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на самых ранних стадиях.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10:50–11:10</w:t>
            </w:r>
          </w:p>
          <w:p w:rsidR="004E42CA" w:rsidRDefault="00BC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(20 минут)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«Сексуальное здоровье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долголетие»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CA" w:rsidRDefault="00BC272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Панюкова Ирина Анатольевна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Сексуальное здоровье является важным аспектом качества жизни в разном возрасте. А вопрос «Насколько Вы удовлетворены своей интимной жизнью?» входит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опросники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качества жизни, супружеского благополучия, в шкалы оценки общего состояния (например, уровня аст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ении). Существует много мифов, касающихся сексуальности людей старшего возраста. Поэтому информированность в вопросах сексуального здоровья «старших взрослых» - необходимая часть подготовки врачей разных специальностей.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10:50–11:05</w:t>
            </w:r>
          </w:p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(15 минут)</w:t>
            </w: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«Проект перев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Кокрейн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доступности доказательств на разных языках. 10 лет Проекту переводов на русский язык»</w:t>
            </w:r>
          </w:p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Екатерина Викторовна</w:t>
            </w:r>
          </w:p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Доклад посвящен приоритетному проекту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Кокрейн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проекту переводов для увеличения доступности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Кокрейновских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доказательств на ра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зных языках; представлен 10-летний опыт деятельности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Кокрейн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Россия в качестве координирующего центра по переводам доказательств и информационных материалов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Кокрейн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русский язык.</w:t>
            </w:r>
          </w:p>
        </w:tc>
      </w:tr>
      <w:tr w:rsidR="004E42CA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11:00–11:05</w:t>
            </w:r>
          </w:p>
          <w:p w:rsidR="004E42CA" w:rsidRDefault="00BC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(5 минут)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Дискуссия. Ответы на вопросы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4E4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9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4E42CA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11:05–11:20</w:t>
            </w:r>
          </w:p>
          <w:p w:rsidR="004E42CA" w:rsidRDefault="00BC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(15 минут)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«Международный опыт использования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скрининговых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 по раку легкого»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bookmarkStart w:id="5" w:name="_GoBack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Тюрин</w:t>
            </w:r>
            <w:bookmarkEnd w:id="5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Игорь Евгеньевич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Лектором будет представлен анализ международного опыта организации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скрининговых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 для раннего выявления злокачественных новообразований легки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11:10–11:30</w:t>
            </w:r>
          </w:p>
          <w:p w:rsidR="004E42CA" w:rsidRDefault="00BC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(20 минут)</w:t>
            </w:r>
          </w:p>
        </w:tc>
        <w:tc>
          <w:tcPr>
            <w:tcW w:w="3545" w:type="dxa"/>
          </w:tcPr>
          <w:p w:rsidR="004E42CA" w:rsidRDefault="00BC2729">
            <w:pPr>
              <w:pStyle w:val="af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«Возможна ли профилактика когнитивных нарушений в пожилом возрасте?»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CA" w:rsidRDefault="00BC272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Сосин Дмитрий Николаевич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настоящей лекции будет рассмотрены вопросы первичной профилактики когнит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ивных нарушений. В первой части лекции автор поговорит о возможной этиологии и патогенезе данных нарушений. Кроме этого, будут рассмотрены вопросы эпидемиологии.  Вторая часть лекции будет посвящена доказательным методам профилактики когнитивных нарушений.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42CA" w:rsidRDefault="00BC2729">
            <w:pPr>
              <w:pStyle w:val="TableParagraph"/>
              <w:ind w:left="0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11:05–11:15</w:t>
            </w:r>
          </w:p>
          <w:p w:rsidR="004E42CA" w:rsidRDefault="00BC2729">
            <w:pPr>
              <w:pStyle w:val="af4"/>
              <w:widowControl w:val="0"/>
              <w:spacing w:line="252" w:lineRule="auto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Дискуссия. Ответы на вопросы</w:t>
            </w:r>
          </w:p>
        </w:tc>
      </w:tr>
      <w:tr w:rsidR="004E42CA">
        <w:trPr>
          <w:trHeight w:val="29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11:20–11:40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(20 минут)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«Современные и перспективные технологии в лучевой диагностике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-скрининга»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При поддержке ООО «Сименс Здравоохранение»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(не входит в программу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НМО)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E42CA" w:rsidRDefault="00BC2729">
            <w:pPr>
              <w:pStyle w:val="af4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Аспидов Алексей Владимирович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Лектор рассмотрит вопросы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 современных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возможностях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 лучевой диагностики в сфере онкологии.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11:30–11:50</w:t>
            </w:r>
            <w:r>
              <w:rPr>
                <w:i/>
                <w:sz w:val="24"/>
                <w:szCs w:val="24"/>
                <w:lang w:eastAsia="en-US"/>
              </w:rPr>
              <w:br/>
              <w:t>(20 минут)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Психотерапевтический инструментарий психотерапевта для повышения качества жизни в аспекте долголетия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42CA" w:rsidRDefault="00BC272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Калмыкова Инга Юрьевна 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Психотерапия («лечение души») на сегодняшний день являются востребованными и необходимыми видами психологической помощи людям разн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ого возраста, пола и социального положения.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сегодняшний день актуальны вопросы активного долголетия и здорового старения. Это касается не только генетических долгожителей, но и представителей старшего поколения, которые сохраняют свою умственную и физич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ескую активность, психологическое здоровье, работоспособность. Для психотерапевтов, всегда самое главное – это психологическое благополучие человека (в любом возрасте), которое является основополагающим фактором его ментальной и физической сохранности и ул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учшение качества его душевной жизни.</w:t>
            </w: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42CA" w:rsidRDefault="004E4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42CA" w:rsidRDefault="004E4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CA">
        <w:trPr>
          <w:trHeight w:val="146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11:40–12:00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(20 минут)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«Инновационный метод скрининга рака слизистой ротовой полости. Опыт в Тульской области»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При поддержке PMI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(не входит в программу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НМО)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Эрк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Алоисович</w:t>
            </w:r>
            <w:proofErr w:type="spellEnd"/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Лектором будут рассмотрены передовые практики врачей-стоматологов Тульской области в диагностировании рака СОПР с использованием инновационных методов. 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42CA" w:rsidRDefault="004E4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42CA" w:rsidRDefault="004E4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CA">
        <w:trPr>
          <w:trHeight w:val="146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12:00–12:10</w:t>
            </w:r>
            <w:r>
              <w:rPr>
                <w:i/>
                <w:sz w:val="24"/>
                <w:szCs w:val="24"/>
                <w:lang w:eastAsia="en-US"/>
              </w:rPr>
              <w:br/>
              <w:t>(10 минут)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Дискуссия. Ответы на вопросы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4E4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42CA" w:rsidRDefault="004E4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42CA" w:rsidRDefault="004E4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CA"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12:10–13:50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(100 </w:t>
            </w:r>
            <w:r>
              <w:rPr>
                <w:i/>
                <w:sz w:val="24"/>
                <w:szCs w:val="24"/>
              </w:rPr>
              <w:t>минут</w:t>
            </w:r>
            <w:r>
              <w:rPr>
                <w:i/>
                <w:sz w:val="24"/>
                <w:szCs w:val="24"/>
                <w:lang w:eastAsia="en-US"/>
              </w:rPr>
              <w:t>)</w:t>
            </w:r>
          </w:p>
          <w:p w:rsidR="004E42CA" w:rsidRDefault="00BC2729">
            <w:pPr>
              <w:pStyle w:val="af4"/>
              <w:widowControl w:val="0"/>
              <w:ind w:lef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Секция «Особенности заболеваний в пожилом возрасте»</w:t>
            </w:r>
            <w:r>
              <w:rPr>
                <w:rFonts w:ascii="Times New Roman" w:hAnsi="Times New Roman"/>
                <w:i/>
                <w:sz w:val="24"/>
              </w:rPr>
              <w:br/>
              <w:t xml:space="preserve">Председатели: Пузин С.Н.,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Богова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О.Т.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11:50–12:10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br/>
              <w:t>(20 минут)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«Ятрогенные нарушения в практике психиатра: когда направить к эндокринологу?»</w:t>
            </w:r>
          </w:p>
          <w:p w:rsidR="004E42CA" w:rsidRDefault="00BC272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Мария Александровна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Отклонения от указанных норм в результатах гормонального и метаболического обследования детей в период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пубертата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 также имеющих определенный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лекарственный анамнез, сопутствующие заболевания может вызвать трудности в интерпретации данных и принятия решени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относительно ведения и необходимости лечения. В докладе будут освещены вопросы лекарственно-индуцированных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гиперпролактинемий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коррекции метаболических изменений и гормональных изменений у детей с ожирением, сахарным диабетом 2 типа.</w:t>
            </w:r>
          </w:p>
        </w:tc>
        <w:tc>
          <w:tcPr>
            <w:tcW w:w="16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CA">
        <w:trPr>
          <w:trHeight w:val="2205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spacing w:line="256" w:lineRule="auto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12:10–12:30</w:t>
            </w:r>
          </w:p>
          <w:p w:rsidR="004E42CA" w:rsidRDefault="00BC2729">
            <w:pPr>
              <w:pStyle w:val="TableParagraph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(20 минут)</w:t>
            </w:r>
          </w:p>
        </w:tc>
        <w:tc>
          <w:tcPr>
            <w:tcW w:w="3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«Метаболический синдром в возрастном аспекте»</w:t>
            </w:r>
          </w:p>
          <w:p w:rsidR="004E42CA" w:rsidRDefault="004E42CA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2CA" w:rsidRDefault="00BC2729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lang w:eastAsia="en-US"/>
              </w:rPr>
              <w:t xml:space="preserve">Пузин Сергей Никифорович,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Шургая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Марина Арсеньевна,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Ляная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Ирина Владимировна,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Гулуа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Гивиевна</w:t>
            </w:r>
            <w:proofErr w:type="spellEnd"/>
          </w:p>
          <w:p w:rsidR="004E42CA" w:rsidRDefault="00BC2729">
            <w:pPr>
              <w:pStyle w:val="TableParagraph"/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Метаболический синдром чрезвычайно широко распространен среди взрослых людей (около 20-30%), и его частота увеличивается с возрастом. Кроме возраста 30-35+ и избытка массы тела, факторы риска метаболического синдрома  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включают курение, состояние менопаузы</w:t>
            </w:r>
            <w:r>
              <w:rPr>
                <w:i/>
                <w:sz w:val="24"/>
                <w:szCs w:val="24"/>
                <w:lang w:eastAsia="en-US"/>
              </w:rPr>
              <w:t xml:space="preserve"> у женщин, большое количество углеводов в питании, недостаток физической активности и наличие сахарного диабета 2 типа и метаболического синдрома у близких родственников.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12:10–12:20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br/>
              <w:t>(10 минут)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Дискуссия. Ответы на вопросы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42CA">
        <w:trPr>
          <w:trHeight w:val="2205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TableParagraph"/>
              <w:spacing w:line="256" w:lineRule="auto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12:20–13:50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(90 </w:t>
            </w:r>
            <w:r>
              <w:rPr>
                <w:i/>
                <w:sz w:val="24"/>
                <w:szCs w:val="24"/>
              </w:rPr>
              <w:t>минут</w:t>
            </w:r>
            <w:r>
              <w:rPr>
                <w:i/>
                <w:sz w:val="24"/>
                <w:szCs w:val="24"/>
                <w:lang w:eastAsia="en-US"/>
              </w:rPr>
              <w:t>)</w:t>
            </w:r>
          </w:p>
          <w:p w:rsidR="004E42CA" w:rsidRDefault="00BC2729">
            <w:pPr>
              <w:pStyle w:val="af4"/>
              <w:widowControl w:val="0"/>
              <w:ind w:lef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Секция «Метаболическое здоровье как залог долголетия»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sz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Аметов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А.С.</w:t>
            </w: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4E42CA">
        <w:trPr>
          <w:trHeight w:val="1935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spacing w:line="256" w:lineRule="auto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12:30–12:50</w:t>
            </w:r>
          </w:p>
          <w:p w:rsidR="004E42CA" w:rsidRDefault="00BC2729">
            <w:pPr>
              <w:pStyle w:val="TableParagraph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(20 минут)</w:t>
            </w:r>
          </w:p>
        </w:tc>
        <w:tc>
          <w:tcPr>
            <w:tcW w:w="3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«Приверженность терапии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повышения качества жизни»</w:t>
            </w:r>
          </w:p>
          <w:p w:rsidR="004E42CA" w:rsidRDefault="004E42CA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2CA" w:rsidRDefault="00BC2729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Потапов Владимир Николаевич, Пузин Сергей Сергеевич</w:t>
            </w:r>
          </w:p>
          <w:p w:rsidR="004E42CA" w:rsidRDefault="00BC2729">
            <w:pPr>
              <w:pStyle w:val="TableParagraph"/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Пожилые пациенты нередко имеют несколько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хроническихзаболеваний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>, требующих одновременного приема множества лекарственных препаратов, а также сниженную приверженность к лечению из-за когнитивных нарушений. Результаты многих исследований и клинический опыт с</w:t>
            </w:r>
            <w:r>
              <w:rPr>
                <w:i/>
                <w:sz w:val="24"/>
                <w:szCs w:val="24"/>
                <w:lang w:eastAsia="en-US"/>
              </w:rPr>
              <w:t xml:space="preserve">видетельствуют о недостаточной приверженности лечению гериатрических пациентов,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которая в последние годы расценивается как независимый фактор риска прогрессирования заболевания и неблагоприятного прогноза.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12:20–12:40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br/>
              <w:t>(20 минут)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"Влияние ГПП-1 на маркеры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етаболического здоровья у пациентов СД 2 типа и ожирением»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Гусенбекова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Гаджимагомедовна</w:t>
            </w:r>
            <w:proofErr w:type="spellEnd"/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Среди пациентов с сахарным диабетом 2 типа (СД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) значительное количество (80%) страдают ожирением.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Лектор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поделится опытом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 использования ГПП-1 у пациентов с СД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 xml:space="preserve"> и ожирением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42CA">
        <w:trPr>
          <w:trHeight w:val="2250"/>
        </w:trPr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TableParagraph"/>
              <w:spacing w:line="256" w:lineRule="auto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12:40–13:00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br/>
              <w:t>(20 минут)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«Метаболическое здоровье: современные возможности в управлении рисками у кардиологических пациентов»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Зеликовна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Булаева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Ибадулаевна</w:t>
            </w:r>
            <w:proofErr w:type="spellEnd"/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Ожирение является важным фактором риска развития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сердечно—сосудистых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заболеваний (ССЗ) и обуславливает 23% случаев ишемической болезни сердца. Лекторами будут рассмотрены возможности снижение вероятности возникновения неблагоприятного результата при работе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с кардиологическими пациентами.</w:t>
            </w: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42CA">
        <w:trPr>
          <w:trHeight w:val="510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TableParagraph"/>
              <w:spacing w:line="256" w:lineRule="auto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13:00–13:20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br/>
              <w:t>(20 минут)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Метаболически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-ассоциированная жировая болезнь печени: взгляд эндокринолога»</w:t>
            </w:r>
            <w:r>
              <w:rPr>
                <w:rFonts w:ascii="Arial" w:eastAsia="Arial" w:hAnsi="Arial" w:cs="Arial"/>
                <w:color w:val="333333"/>
                <w:sz w:val="23"/>
                <w:highlight w:val="white"/>
              </w:rPr>
              <w:br/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Пьяных Ольга Павловна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Метаболически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</w:rPr>
              <w:t>-ассоциируемая жировая болезнь печени становится все более распространенной во всем мире. Своевременная диагностика МАЖБП и эффективное лечение имеют решающее значение для улучшения продолжительности и качества жизни.</w:t>
            </w: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9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4E42CA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spacing w:line="256" w:lineRule="auto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12:50–13:10</w:t>
            </w:r>
          </w:p>
          <w:p w:rsidR="004E42CA" w:rsidRDefault="00BC2729">
            <w:pPr>
              <w:pStyle w:val="TableParagraph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(20 минут)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«Синдром падения. Проблема, прогноз, профилактика»</w:t>
            </w:r>
          </w:p>
          <w:p w:rsidR="004E42CA" w:rsidRDefault="004E42CA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2CA" w:rsidRDefault="00BC2729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Ильина Екатерина Сергеевна, Богова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Таймуразовна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Сычев Дмитрий Алексеевич</w:t>
            </w:r>
          </w:p>
          <w:p w:rsidR="004E42CA" w:rsidRDefault="00BC2729">
            <w:pPr>
              <w:pStyle w:val="TableParagraph"/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Падения у пациентов</w:t>
            </w:r>
            <w:r>
              <w:rPr>
                <w:i/>
                <w:sz w:val="24"/>
                <w:szCs w:val="24"/>
                <w:lang w:eastAsia="en-US"/>
              </w:rPr>
              <w:t xml:space="preserve"> пожилого возраста приносит ущерб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здоровью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и повышают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инвалидизацию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в этой группе населения. Лекарственный аудит является необходимым и удобным инструментом для оценки рационального назначения фармакотерапии у пациентов старших возрастных групп. Концепция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непрерывного образования в сфере здравоохранения позволяет повышать приверженность врачебного сообщества следованию принципам безопасности при назначении лекарственной терапии.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E42CA">
        <w:trPr>
          <w:trHeight w:val="276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spacing w:line="256" w:lineRule="auto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13:10–13:30</w:t>
            </w:r>
          </w:p>
          <w:p w:rsidR="004E42CA" w:rsidRDefault="00BC2729">
            <w:pPr>
              <w:pStyle w:val="TableParagraph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(20 минут)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Антиагрегантная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терапия пациентов с ОКС»</w:t>
            </w:r>
          </w:p>
          <w:p w:rsidR="004E42CA" w:rsidRDefault="004E42CA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2CA" w:rsidRDefault="00BC2729">
            <w:pPr>
              <w:pStyle w:val="af4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Маркова Анна Сергеевна, Богова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Таймуразовна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Карин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Бадавиевич</w:t>
            </w:r>
            <w:proofErr w:type="spellEnd"/>
          </w:p>
          <w:p w:rsidR="004E42CA" w:rsidRDefault="00BC2729">
            <w:pPr>
              <w:pStyle w:val="af4"/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пожилом возрасте многие заболевания и состояния являются факторами риска одновременно и тромбоза, и кровотечения. Однако, как правило, чем старше пациент, тем реже врачи назначаю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антитромботические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препараты, в большей степени учитывая риск кровотечения, нежели тромбоза, что не всегда оправдано.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Антитромботические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препараты, с одной стороны, способны предотвратить или замедлить развитие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артериального или венозного тромбоза, а с 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ругой – повышают риск геморрагических осложнений. У пожилых пациентов польза АТТ, как правило, преобладает над риском кровотечения. При этом риски тромбоза и кровотечения тесно взаимосвязаны и с возрастом увеличиваются параллельно. Возраст ≥65 лет является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важной клинической характеристикой и интегрирован во многие шкалы по оценке риска тромботических и геморрагических осложнений.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13:20–13:40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br/>
              <w:t>(20 минут)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Иммунометаболические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аспекты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метавоспаления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на фоне ожирения и методы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нутрициологической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коррекции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Филатова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Ахмятовна</w:t>
            </w:r>
            <w:proofErr w:type="spellEnd"/>
          </w:p>
          <w:p w:rsidR="004E42CA" w:rsidRDefault="00BC2729">
            <w:pPr>
              <w:pStyle w:val="af4"/>
              <w:widowControl w:val="0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Ожирение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одна из наиболее острых медицинских и социальных проблем современности. Доклад посвящен рассмотрению механизмов формирования воспалительного процесса на фоне ожирения и методам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нутрициологической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коррекции.</w:t>
            </w: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42CA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spacing w:line="256" w:lineRule="auto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13:30–1</w:t>
            </w:r>
            <w:r>
              <w:rPr>
                <w:i/>
                <w:sz w:val="24"/>
                <w:szCs w:val="24"/>
                <w:lang w:eastAsia="en-US"/>
              </w:rPr>
              <w:t>3:50</w:t>
            </w:r>
            <w:r>
              <w:rPr>
                <w:i/>
                <w:sz w:val="24"/>
                <w:szCs w:val="24"/>
                <w:lang w:eastAsia="en-US"/>
              </w:rPr>
              <w:br/>
              <w:t>(20 минут)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Дискуссия. Ответы на вопросы</w:t>
            </w:r>
          </w:p>
          <w:p w:rsidR="004E42CA" w:rsidRDefault="004E42CA">
            <w:pPr>
              <w:pStyle w:val="TableParagraph"/>
              <w:spacing w:line="256" w:lineRule="auto"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2CA" w:rsidRDefault="00BC2729">
            <w:pPr>
              <w:pStyle w:val="TableParagraph"/>
              <w:spacing w:line="256" w:lineRule="auto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13:40–13:50</w:t>
            </w:r>
            <w:r>
              <w:rPr>
                <w:i/>
                <w:sz w:val="24"/>
                <w:szCs w:val="24"/>
                <w:lang w:eastAsia="en-US"/>
              </w:rPr>
              <w:br/>
              <w:t>(10 минут)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Дискуссия. Ответы на вопросы</w:t>
            </w: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E42CA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spacing w:line="256" w:lineRule="auto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13:50–14:20</w:t>
            </w:r>
            <w:r>
              <w:rPr>
                <w:i/>
                <w:sz w:val="24"/>
                <w:szCs w:val="24"/>
                <w:lang w:eastAsia="en-US"/>
              </w:rPr>
              <w:br/>
              <w:t>(30 минут)</w:t>
            </w:r>
          </w:p>
        </w:tc>
        <w:tc>
          <w:tcPr>
            <w:tcW w:w="8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Перерыв</w:t>
            </w:r>
          </w:p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E42CA">
        <w:tc>
          <w:tcPr>
            <w:tcW w:w="146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Секция «Безопасная фармакотерапия»</w:t>
            </w:r>
            <w:r>
              <w:rPr>
                <w:sz w:val="24"/>
              </w:rPr>
              <w:br/>
            </w:r>
            <w:r>
              <w:rPr>
                <w:i/>
                <w:sz w:val="24"/>
                <w:szCs w:val="24"/>
                <w:lang w:eastAsia="en-US"/>
              </w:rPr>
              <w:t>14:20–15:50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(90 </w:t>
            </w:r>
            <w:r>
              <w:rPr>
                <w:i/>
                <w:sz w:val="24"/>
                <w:szCs w:val="24"/>
              </w:rPr>
              <w:t>минут</w:t>
            </w:r>
            <w:r>
              <w:rPr>
                <w:i/>
                <w:sz w:val="24"/>
                <w:szCs w:val="24"/>
                <w:lang w:eastAsia="en-US"/>
              </w:rPr>
              <w:t>)</w:t>
            </w:r>
          </w:p>
          <w:p w:rsidR="004E42CA" w:rsidRDefault="00BC2729">
            <w:pPr>
              <w:pStyle w:val="af4"/>
              <w:widowControl w:val="0"/>
              <w:ind w:lef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Председатели: Сычев Д.А.,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Отделёнов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В.А.</w:t>
            </w:r>
          </w:p>
        </w:tc>
      </w:tr>
      <w:tr w:rsidR="004E42CA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14:20–14:40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(20 минут)</w:t>
            </w:r>
          </w:p>
        </w:tc>
        <w:tc>
          <w:tcPr>
            <w:tcW w:w="12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Полипрагмазия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 пациентов старческого возраста: зачем и как бороться»</w:t>
            </w:r>
          </w:p>
          <w:p w:rsidR="004E42CA" w:rsidRDefault="004E42CA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2CA" w:rsidRDefault="00BC27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Сычев Дмитрий Алексеевич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Лектором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будут рассмотрены основные сложности, возникающие при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одновременном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использование пациентами нескольких лекарств для лечения определенного заболевания. Будут предложены современные методы борьбы 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полипрагмазией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у пациентов пожилого и старческого возраста.</w:t>
            </w:r>
          </w:p>
        </w:tc>
      </w:tr>
      <w:tr w:rsidR="004E42CA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14:40–15:00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(20 минут)</w:t>
            </w:r>
          </w:p>
        </w:tc>
        <w:tc>
          <w:tcPr>
            <w:tcW w:w="12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«Обзор существующих методов борьбы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полипрагмазией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E42CA" w:rsidRDefault="004E42CA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2CA" w:rsidRDefault="00BC27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Отделёнов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Виталий Александрович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 своем докладе лектор даст оценку основным стратегиям борьбы 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полипрагмазией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 выделит наиболее перспективные и современные методики в решении данного вопроса.</w:t>
            </w:r>
          </w:p>
        </w:tc>
      </w:tr>
      <w:tr w:rsidR="004E42CA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15:00–15:20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(20 минут)</w:t>
            </w:r>
          </w:p>
        </w:tc>
        <w:tc>
          <w:tcPr>
            <w:tcW w:w="12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«Роль фармакологических ограничительных перечней в прогнозировании кров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отечений на фоне прямых оральных антикоагулянтов у пациентов с неклапанной фибрилляцией предсердий старше 80 лет»</w:t>
            </w:r>
          </w:p>
          <w:p w:rsidR="004E42CA" w:rsidRDefault="004E42CA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2CA" w:rsidRDefault="00BC27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Черняева Марина Сергеевна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lang w:eastAsia="en-US"/>
              </w:rPr>
              <w:t>В докладе лектора будут рассмотрены аспекты применения прямых оральных антикоагулянтов у пациентов старческого возраста с неклапанной фибрилляцией предсердий. Будет рассмотрен вопрос баланса их эффективности и безопасности.</w:t>
            </w:r>
          </w:p>
        </w:tc>
      </w:tr>
      <w:tr w:rsidR="004E42CA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15:20–15:40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(20 минут)</w:t>
            </w:r>
          </w:p>
        </w:tc>
        <w:tc>
          <w:tcPr>
            <w:tcW w:w="12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«Оптимиз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ация лекарственной терапии у пациентов пожилого возраста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полипрагмазией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значение информационных технологий»</w:t>
            </w:r>
          </w:p>
          <w:p w:rsidR="004E42CA" w:rsidRDefault="004E42CA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2CA" w:rsidRDefault="00BC27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6" w:name="_Hlk178837157"/>
            <w:r>
              <w:rPr>
                <w:rFonts w:ascii="Times New Roman" w:hAnsi="Times New Roman"/>
                <w:iCs/>
                <w:sz w:val="24"/>
                <w:szCs w:val="24"/>
              </w:rPr>
              <w:t>Духанина О</w:t>
            </w:r>
            <w:bookmarkEnd w:id="6"/>
            <w:r>
              <w:rPr>
                <w:rFonts w:ascii="Times New Roman" w:hAnsi="Times New Roman"/>
                <w:iCs/>
                <w:sz w:val="24"/>
                <w:szCs w:val="24"/>
              </w:rPr>
              <w:t>льга Дмитриевна</w:t>
            </w:r>
          </w:p>
          <w:p w:rsidR="004E42CA" w:rsidRDefault="00BC2729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lang w:eastAsia="en-US"/>
              </w:rPr>
              <w:t>Лектором будут рассмотрены пути оптимизации терапии с применением лекарственных сре</w:t>
            </w:r>
            <w:proofErr w:type="gramStart"/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lang w:eastAsia="en-US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lang w:eastAsia="en-US"/>
              </w:rPr>
              <w:t>я пациентов пожилого возраст</w:t>
            </w:r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lang w:eastAsia="en-US"/>
              </w:rPr>
              <w:t xml:space="preserve">а с </w:t>
            </w:r>
            <w:proofErr w:type="spellStart"/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lang w:eastAsia="en-US"/>
              </w:rPr>
              <w:t>полипрагмазией</w:t>
            </w:r>
            <w:proofErr w:type="spellEnd"/>
            <w:r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lang w:eastAsia="en-US"/>
              </w:rPr>
              <w:t>, а также роль информационных технологий в данном вопросе.</w:t>
            </w:r>
          </w:p>
        </w:tc>
      </w:tr>
      <w:tr w:rsidR="004E42CA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15:40–15:50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(10 минут)</w:t>
            </w:r>
          </w:p>
        </w:tc>
        <w:tc>
          <w:tcPr>
            <w:tcW w:w="12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spacing w:line="256" w:lineRule="auto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Дискуссия. Ответы на вопросы</w:t>
            </w:r>
          </w:p>
          <w:p w:rsidR="004E42CA" w:rsidRDefault="004E42CA">
            <w:pPr>
              <w:pStyle w:val="af4"/>
              <w:widowControl w:val="0"/>
              <w:ind w:left="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E42CA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15:50–16:10</w:t>
            </w:r>
          </w:p>
          <w:p w:rsidR="004E42CA" w:rsidRDefault="00BC2729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(20 минут)</w:t>
            </w:r>
          </w:p>
        </w:tc>
        <w:tc>
          <w:tcPr>
            <w:tcW w:w="12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A" w:rsidRDefault="00BC2729">
            <w:pPr>
              <w:pStyle w:val="af4"/>
              <w:widowControl w:val="0"/>
              <w:spacing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Подведение итогов дня </w:t>
            </w:r>
          </w:p>
        </w:tc>
      </w:tr>
    </w:tbl>
    <w:p w:rsidR="004E42CA" w:rsidRDefault="004E42CA">
      <w:pPr>
        <w:jc w:val="both"/>
        <w:rPr>
          <w:rFonts w:ascii="Times New Roman" w:hAnsi="Times New Roman"/>
          <w:sz w:val="24"/>
          <w:szCs w:val="24"/>
        </w:rPr>
      </w:pPr>
    </w:p>
    <w:sectPr w:rsidR="004E42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29" w:rsidRDefault="00BC2729">
      <w:pPr>
        <w:spacing w:after="0" w:line="240" w:lineRule="auto"/>
      </w:pPr>
      <w:r>
        <w:separator/>
      </w:r>
    </w:p>
  </w:endnote>
  <w:endnote w:type="continuationSeparator" w:id="0">
    <w:p w:rsidR="00BC2729" w:rsidRDefault="00BC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29" w:rsidRDefault="00BC2729">
      <w:pPr>
        <w:spacing w:after="0" w:line="240" w:lineRule="auto"/>
      </w:pPr>
      <w:r>
        <w:separator/>
      </w:r>
    </w:p>
  </w:footnote>
  <w:footnote w:type="continuationSeparator" w:id="0">
    <w:p w:rsidR="00BC2729" w:rsidRDefault="00BC2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0E7"/>
    <w:multiLevelType w:val="hybridMultilevel"/>
    <w:tmpl w:val="27BEF1A6"/>
    <w:lvl w:ilvl="0" w:tplc="253A7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6C0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A5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A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CF7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0C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5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2D5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5E1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10514"/>
    <w:multiLevelType w:val="hybridMultilevel"/>
    <w:tmpl w:val="E3A4A91E"/>
    <w:lvl w:ilvl="0" w:tplc="8BA22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8A12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8C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87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44B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E0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A5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23C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6E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79EA"/>
    <w:multiLevelType w:val="hybridMultilevel"/>
    <w:tmpl w:val="B63836A6"/>
    <w:lvl w:ilvl="0" w:tplc="D1C8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F832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04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CF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6FE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C0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41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CBD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E6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A2FE6"/>
    <w:multiLevelType w:val="hybridMultilevel"/>
    <w:tmpl w:val="70166618"/>
    <w:lvl w:ilvl="0" w:tplc="45EE2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F6BA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6EC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AB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686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96E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CA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4F2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FC2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92161"/>
    <w:multiLevelType w:val="hybridMultilevel"/>
    <w:tmpl w:val="64A812E2"/>
    <w:lvl w:ilvl="0" w:tplc="EB781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EED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0A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29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893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82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2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56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08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C7671"/>
    <w:multiLevelType w:val="hybridMultilevel"/>
    <w:tmpl w:val="2E9ECEFE"/>
    <w:lvl w:ilvl="0" w:tplc="865E3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8269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D21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4F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2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22C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09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00D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64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26523"/>
    <w:multiLevelType w:val="hybridMultilevel"/>
    <w:tmpl w:val="78863B22"/>
    <w:lvl w:ilvl="0" w:tplc="16B81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283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E8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8B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689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EA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05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6F8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2F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946DA"/>
    <w:multiLevelType w:val="hybridMultilevel"/>
    <w:tmpl w:val="ADAE7D1E"/>
    <w:lvl w:ilvl="0" w:tplc="89D4F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CE8F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5EF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9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ADC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A9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28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A31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E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E3D03"/>
    <w:multiLevelType w:val="hybridMultilevel"/>
    <w:tmpl w:val="C8CCAC86"/>
    <w:lvl w:ilvl="0" w:tplc="1372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387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E8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8B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E91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C63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CB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C9C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22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C1908"/>
    <w:multiLevelType w:val="hybridMultilevel"/>
    <w:tmpl w:val="1A0A49F4"/>
    <w:lvl w:ilvl="0" w:tplc="9E3E4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CA4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28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02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633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821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AB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84F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AE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F4563"/>
    <w:multiLevelType w:val="hybridMultilevel"/>
    <w:tmpl w:val="5BAA1E22"/>
    <w:lvl w:ilvl="0" w:tplc="461C0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C8FD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46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A7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CB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07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8F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492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2CE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209BB"/>
    <w:multiLevelType w:val="hybridMultilevel"/>
    <w:tmpl w:val="E16684CC"/>
    <w:lvl w:ilvl="0" w:tplc="F1CCB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EE6FBC">
      <w:start w:val="1"/>
      <w:numFmt w:val="lowerLetter"/>
      <w:lvlText w:val="%2."/>
      <w:lvlJc w:val="left"/>
      <w:pPr>
        <w:ind w:left="1440" w:hanging="360"/>
      </w:pPr>
    </w:lvl>
    <w:lvl w:ilvl="2" w:tplc="06B6E4A6">
      <w:start w:val="1"/>
      <w:numFmt w:val="lowerRoman"/>
      <w:lvlText w:val="%3."/>
      <w:lvlJc w:val="right"/>
      <w:pPr>
        <w:ind w:left="2160" w:hanging="180"/>
      </w:pPr>
    </w:lvl>
    <w:lvl w:ilvl="3" w:tplc="41CC8FA0">
      <w:start w:val="1"/>
      <w:numFmt w:val="decimal"/>
      <w:lvlText w:val="%4."/>
      <w:lvlJc w:val="left"/>
      <w:pPr>
        <w:ind w:left="2880" w:hanging="360"/>
      </w:pPr>
    </w:lvl>
    <w:lvl w:ilvl="4" w:tplc="9092B1E6">
      <w:start w:val="1"/>
      <w:numFmt w:val="lowerLetter"/>
      <w:lvlText w:val="%5."/>
      <w:lvlJc w:val="left"/>
      <w:pPr>
        <w:ind w:left="3600" w:hanging="360"/>
      </w:pPr>
    </w:lvl>
    <w:lvl w:ilvl="5" w:tplc="362A309E">
      <w:start w:val="1"/>
      <w:numFmt w:val="lowerRoman"/>
      <w:lvlText w:val="%6."/>
      <w:lvlJc w:val="right"/>
      <w:pPr>
        <w:ind w:left="4320" w:hanging="180"/>
      </w:pPr>
    </w:lvl>
    <w:lvl w:ilvl="6" w:tplc="9BDCCA9C">
      <w:start w:val="1"/>
      <w:numFmt w:val="decimal"/>
      <w:lvlText w:val="%7."/>
      <w:lvlJc w:val="left"/>
      <w:pPr>
        <w:ind w:left="5040" w:hanging="360"/>
      </w:pPr>
    </w:lvl>
    <w:lvl w:ilvl="7" w:tplc="4B289252">
      <w:start w:val="1"/>
      <w:numFmt w:val="lowerLetter"/>
      <w:lvlText w:val="%8."/>
      <w:lvlJc w:val="left"/>
      <w:pPr>
        <w:ind w:left="5760" w:hanging="360"/>
      </w:pPr>
    </w:lvl>
    <w:lvl w:ilvl="8" w:tplc="F758A2C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27F7C"/>
    <w:multiLevelType w:val="hybridMultilevel"/>
    <w:tmpl w:val="23A258D4"/>
    <w:lvl w:ilvl="0" w:tplc="5900B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C476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EF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6E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A43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E5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89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C6B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C2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F5D86"/>
    <w:multiLevelType w:val="hybridMultilevel"/>
    <w:tmpl w:val="34680994"/>
    <w:lvl w:ilvl="0" w:tplc="D26288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8A6D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3845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7A39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BC6B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D231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063F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C049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742C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6BA1DF8"/>
    <w:multiLevelType w:val="hybridMultilevel"/>
    <w:tmpl w:val="BB2C2C3C"/>
    <w:lvl w:ilvl="0" w:tplc="434E8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4C6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121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C3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889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3EA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0C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873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C4E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97D8E"/>
    <w:multiLevelType w:val="hybridMultilevel"/>
    <w:tmpl w:val="F6B08654"/>
    <w:lvl w:ilvl="0" w:tplc="D9DA1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4E626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80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E7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A32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E4A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69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85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82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12"/>
  </w:num>
  <w:num w:numId="6">
    <w:abstractNumId w:val="7"/>
  </w:num>
  <w:num w:numId="7">
    <w:abstractNumId w:val="6"/>
  </w:num>
  <w:num w:numId="8">
    <w:abstractNumId w:val="0"/>
  </w:num>
  <w:num w:numId="9">
    <w:abstractNumId w:val="13"/>
  </w:num>
  <w:num w:numId="10">
    <w:abstractNumId w:val="10"/>
  </w:num>
  <w:num w:numId="11">
    <w:abstractNumId w:val="15"/>
  </w:num>
  <w:num w:numId="12">
    <w:abstractNumId w:val="9"/>
  </w:num>
  <w:num w:numId="13">
    <w:abstractNumId w:val="14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CA"/>
    <w:rsid w:val="004E42CA"/>
    <w:rsid w:val="00B20E00"/>
    <w:rsid w:val="00BC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basedOn w:val="a"/>
    <w:link w:val="af5"/>
    <w:qFormat/>
    <w:pPr>
      <w:spacing w:after="0" w:line="240" w:lineRule="auto"/>
    </w:pPr>
    <w:rPr>
      <w:rFonts w:cs="Calibri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af5">
    <w:name w:val="Без интервала Знак"/>
    <w:link w:val="af4"/>
    <w:rPr>
      <w:rFonts w:ascii="Calibri" w:eastAsia="Calibri" w:hAnsi="Calibri" w:cs="Calibri"/>
      <w:lang w:eastAsia="ru-RU"/>
    </w:rPr>
  </w:style>
  <w:style w:type="paragraph" w:customStyle="1" w:styleId="12">
    <w:name w:val="Обычный1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Normal0">
    <w:name w:val="Normal_0"/>
    <w:qFormat/>
    <w:rPr>
      <w:rFonts w:ascii="Calibri" w:eastAsia="Calibri" w:hAnsi="Calibri" w:cs="Times New Roman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character" w:styleId="afa">
    <w:name w:val="Hyperlink"/>
    <w:uiPriority w:val="99"/>
    <w:unhideWhenUsed/>
    <w:rPr>
      <w:color w:val="0563C1"/>
      <w:u w:val="single"/>
    </w:rPr>
  </w:style>
  <w:style w:type="character" w:customStyle="1" w:styleId="messagemeta">
    <w:name w:val="messagemeta"/>
    <w:basedOn w:val="a0"/>
  </w:style>
  <w:style w:type="character" w:customStyle="1" w:styleId="message-time">
    <w:name w:val="message-time"/>
    <w:basedOn w:val="a0"/>
  </w:style>
  <w:style w:type="character" w:customStyle="1" w:styleId="docdata">
    <w:name w:val="docdata"/>
    <w:basedOn w:val="a0"/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basedOn w:val="a"/>
    <w:link w:val="af5"/>
    <w:qFormat/>
    <w:pPr>
      <w:spacing w:after="0" w:line="240" w:lineRule="auto"/>
    </w:pPr>
    <w:rPr>
      <w:rFonts w:cs="Calibri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af5">
    <w:name w:val="Без интервала Знак"/>
    <w:link w:val="af4"/>
    <w:rPr>
      <w:rFonts w:ascii="Calibri" w:eastAsia="Calibri" w:hAnsi="Calibri" w:cs="Calibri"/>
      <w:lang w:eastAsia="ru-RU"/>
    </w:rPr>
  </w:style>
  <w:style w:type="paragraph" w:customStyle="1" w:styleId="12">
    <w:name w:val="Обычный1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Normal0">
    <w:name w:val="Normal_0"/>
    <w:qFormat/>
    <w:rPr>
      <w:rFonts w:ascii="Calibri" w:eastAsia="Calibri" w:hAnsi="Calibri" w:cs="Times New Roman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character" w:styleId="afa">
    <w:name w:val="Hyperlink"/>
    <w:uiPriority w:val="99"/>
    <w:unhideWhenUsed/>
    <w:rPr>
      <w:color w:val="0563C1"/>
      <w:u w:val="single"/>
    </w:rPr>
  </w:style>
  <w:style w:type="character" w:customStyle="1" w:styleId="messagemeta">
    <w:name w:val="messagemeta"/>
    <w:basedOn w:val="a0"/>
  </w:style>
  <w:style w:type="character" w:customStyle="1" w:styleId="message-time">
    <w:name w:val="message-time"/>
    <w:basedOn w:val="a0"/>
  </w:style>
  <w:style w:type="character" w:customStyle="1" w:styleId="docdata">
    <w:name w:val="docdata"/>
    <w:basedOn w:val="a0"/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5144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Овчинников</dc:creator>
  <cp:lastModifiedBy>Карамушко Альбина Михайловна</cp:lastModifiedBy>
  <cp:revision>2</cp:revision>
  <cp:lastPrinted>2024-11-25T10:53:00Z</cp:lastPrinted>
  <dcterms:created xsi:type="dcterms:W3CDTF">2024-11-25T11:14:00Z</dcterms:created>
  <dcterms:modified xsi:type="dcterms:W3CDTF">2024-11-25T11:14:00Z</dcterms:modified>
</cp:coreProperties>
</file>